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87FF8" w14:textId="77777777" w:rsidR="005058C2" w:rsidRPr="001536A5" w:rsidRDefault="00BB0C2B" w:rsidP="009E526D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Unitatea de învățământ___________________________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>Nr.____________/_______________</w:t>
      </w:r>
    </w:p>
    <w:p w14:paraId="1DF228A9" w14:textId="77777777" w:rsidR="009E526D" w:rsidRPr="001536A5" w:rsidRDefault="00BB0C2B" w:rsidP="009E526D">
      <w:pPr>
        <w:spacing w:line="360" w:lineRule="auto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Profesor_____________________________________</w:t>
      </w:r>
      <w:r w:rsidR="001A1121">
        <w:rPr>
          <w:b/>
          <w:bCs/>
          <w:sz w:val="22"/>
          <w:szCs w:val="22"/>
          <w:lang w:val="ro-RO"/>
        </w:rPr>
        <w:t>___</w:t>
      </w:r>
      <w:r w:rsidR="005058C2" w:rsidRPr="001536A5">
        <w:rPr>
          <w:b/>
          <w:bCs/>
          <w:sz w:val="22"/>
          <w:szCs w:val="22"/>
          <w:lang w:val="ro-RO"/>
        </w:rPr>
        <w:tab/>
      </w:r>
      <w:r w:rsidR="005058C2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8F1B29" w:rsidRPr="001536A5">
        <w:rPr>
          <w:b/>
          <w:bCs/>
          <w:sz w:val="22"/>
          <w:szCs w:val="22"/>
          <w:lang w:val="ro-RO"/>
        </w:rPr>
        <w:tab/>
      </w:r>
      <w:r w:rsidR="009E526D">
        <w:rPr>
          <w:b/>
          <w:bCs/>
          <w:sz w:val="22"/>
          <w:szCs w:val="22"/>
          <w:lang w:val="ro-RO"/>
        </w:rPr>
        <w:t xml:space="preserve">  Avizat  </w:t>
      </w:r>
      <w:r w:rsidR="009E526D" w:rsidRPr="001536A5">
        <w:rPr>
          <w:b/>
          <w:bCs/>
          <w:sz w:val="22"/>
          <w:szCs w:val="22"/>
          <w:lang w:val="ro-RO"/>
        </w:rPr>
        <w:t>Director,</w:t>
      </w:r>
    </w:p>
    <w:p w14:paraId="6E0E8D85" w14:textId="77777777" w:rsidR="00293CA7" w:rsidRDefault="009E526D" w:rsidP="009E526D">
      <w:pPr>
        <w:spacing w:line="360" w:lineRule="auto"/>
        <w:ind w:left="10800" w:firstLine="72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__</w:t>
      </w:r>
      <w:r w:rsidR="00BB0C2B">
        <w:rPr>
          <w:b/>
          <w:bCs/>
          <w:sz w:val="22"/>
          <w:szCs w:val="22"/>
          <w:lang w:val="ro-RO"/>
        </w:rPr>
        <w:t>________________</w:t>
      </w:r>
    </w:p>
    <w:p w14:paraId="3F581503" w14:textId="77777777" w:rsidR="00293CA7" w:rsidRDefault="00293CA7" w:rsidP="00293CA7">
      <w:pPr>
        <w:ind w:left="10080" w:firstLine="720"/>
        <w:jc w:val="center"/>
        <w:rPr>
          <w:b/>
          <w:bCs/>
          <w:sz w:val="22"/>
          <w:szCs w:val="22"/>
          <w:lang w:val="ro-RO"/>
        </w:rPr>
      </w:pPr>
    </w:p>
    <w:p w14:paraId="312AEAEF" w14:textId="77777777" w:rsidR="005058C2" w:rsidRPr="0010516D" w:rsidRDefault="005058C2" w:rsidP="00293CA7">
      <w:pPr>
        <w:jc w:val="center"/>
        <w:rPr>
          <w:b/>
          <w:bCs/>
          <w:vertAlign w:val="superscript"/>
        </w:rPr>
      </w:pPr>
      <w:r w:rsidRPr="00036AE8">
        <w:rPr>
          <w:b/>
          <w:bCs/>
          <w:lang w:val="ro-RO"/>
        </w:rPr>
        <w:t>PLANIFICARE CALENDARISTICĂ</w:t>
      </w:r>
      <w:r w:rsidR="003A1B2C" w:rsidRPr="00036AE8">
        <w:rPr>
          <w:b/>
          <w:bCs/>
          <w:lang w:val="ro-RO"/>
        </w:rPr>
        <w:t xml:space="preserve"> ANUALĂ</w:t>
      </w:r>
      <w:r w:rsidRPr="00036AE8">
        <w:rPr>
          <w:lang w:val="ro-RO"/>
        </w:rPr>
        <w:br/>
      </w:r>
      <w:r w:rsidRPr="00036AE8">
        <w:rPr>
          <w:b/>
          <w:bCs/>
          <w:lang w:val="ro-RO"/>
        </w:rPr>
        <w:t>ANUL ŞC</w:t>
      </w:r>
      <w:r w:rsidR="003A1B2C" w:rsidRPr="00036AE8">
        <w:rPr>
          <w:b/>
          <w:bCs/>
          <w:lang w:val="ro-RO"/>
        </w:rPr>
        <w:t>OLAR 2024- 2025</w:t>
      </w:r>
      <w:r w:rsidR="00E722EE">
        <w:t>*</w:t>
      </w:r>
    </w:p>
    <w:p w14:paraId="56839A4E" w14:textId="77777777" w:rsidR="005058C2" w:rsidRPr="00036AE8" w:rsidRDefault="005058C2" w:rsidP="005058C2">
      <w:pPr>
        <w:jc w:val="center"/>
        <w:rPr>
          <w:lang w:val="ro-RO"/>
        </w:rPr>
      </w:pPr>
    </w:p>
    <w:p w14:paraId="11C3871E" w14:textId="77777777" w:rsidR="005058C2" w:rsidRPr="00036AE8" w:rsidRDefault="005058C2" w:rsidP="005058C2">
      <w:pPr>
        <w:rPr>
          <w:b/>
          <w:bCs/>
          <w:lang w:val="ro-RO"/>
        </w:rPr>
      </w:pPr>
      <w:r w:rsidRPr="00036AE8">
        <w:rPr>
          <w:b/>
          <w:bCs/>
          <w:lang w:val="ro-RO"/>
        </w:rPr>
        <w:t>MATEMA</w:t>
      </w:r>
      <w:r w:rsidR="003A1B2C" w:rsidRPr="00036AE8">
        <w:rPr>
          <w:b/>
          <w:bCs/>
          <w:lang w:val="ro-RO"/>
        </w:rPr>
        <w:t>TICĂ</w:t>
      </w:r>
      <w:r w:rsidRPr="00036AE8">
        <w:rPr>
          <w:b/>
          <w:bCs/>
          <w:lang w:val="ro-RO"/>
        </w:rPr>
        <w:t xml:space="preserve">                                               </w:t>
      </w:r>
    </w:p>
    <w:p w14:paraId="15234924" w14:textId="77777777" w:rsidR="003A1B2C" w:rsidRPr="00036AE8" w:rsidRDefault="00867F5A" w:rsidP="008E6C27">
      <w:pPr>
        <w:jc w:val="both"/>
        <w:rPr>
          <w:b/>
          <w:bCs/>
          <w:lang w:val="ro-RO"/>
        </w:rPr>
      </w:pPr>
      <w:r w:rsidRPr="00036AE8">
        <w:rPr>
          <w:b/>
          <w:bCs/>
          <w:lang w:val="ro-RO"/>
        </w:rPr>
        <w:t>Clas</w:t>
      </w:r>
      <w:r w:rsidR="005058C2" w:rsidRPr="00036AE8">
        <w:rPr>
          <w:b/>
          <w:bCs/>
          <w:lang w:val="ro-RO"/>
        </w:rPr>
        <w:t>a</w:t>
      </w:r>
      <w:r w:rsidR="00E90928" w:rsidRPr="00036AE8">
        <w:rPr>
          <w:b/>
          <w:bCs/>
          <w:lang w:val="ro-RO"/>
        </w:rPr>
        <w:t xml:space="preserve"> a XI-a</w:t>
      </w:r>
      <w:r w:rsidR="00AA1331" w:rsidRPr="00036AE8">
        <w:rPr>
          <w:b/>
          <w:bCs/>
          <w:lang w:val="ro-RO"/>
        </w:rPr>
        <w:t xml:space="preserve"> – Programa 1</w:t>
      </w:r>
      <w:r w:rsidR="003A1B2C" w:rsidRPr="00036AE8">
        <w:rPr>
          <w:b/>
          <w:bCs/>
          <w:lang w:val="ro-RO"/>
        </w:rPr>
        <w:t xml:space="preserve"> –  </w:t>
      </w:r>
      <w:r w:rsidR="00036AE8">
        <w:rPr>
          <w:b/>
          <w:bCs/>
          <w:lang w:val="ro-RO"/>
        </w:rPr>
        <w:t xml:space="preserve">filiera </w:t>
      </w:r>
      <w:r w:rsidR="00036AE8" w:rsidRPr="00036AE8">
        <w:rPr>
          <w:b/>
          <w:bCs/>
          <w:i/>
          <w:lang w:val="ro-RO"/>
        </w:rPr>
        <w:t>teoretică</w:t>
      </w:r>
      <w:r w:rsidR="00036AE8">
        <w:rPr>
          <w:b/>
          <w:bCs/>
          <w:lang w:val="ro-RO"/>
        </w:rPr>
        <w:t>, profil</w:t>
      </w:r>
      <w:r w:rsidR="003A1B2C" w:rsidRPr="00036AE8">
        <w:rPr>
          <w:b/>
          <w:bCs/>
          <w:lang w:val="ro-RO"/>
        </w:rPr>
        <w:t xml:space="preserve"> </w:t>
      </w:r>
      <w:r w:rsidR="003A1B2C" w:rsidRPr="00036AE8">
        <w:rPr>
          <w:b/>
          <w:bCs/>
          <w:i/>
          <w:lang w:val="ro-RO"/>
        </w:rPr>
        <w:t>real</w:t>
      </w:r>
      <w:r w:rsidR="003A1B2C" w:rsidRPr="00036AE8">
        <w:rPr>
          <w:b/>
          <w:bCs/>
          <w:lang w:val="ro-RO"/>
        </w:rPr>
        <w:t>, speciali</w:t>
      </w:r>
      <w:r w:rsidR="00036AE8">
        <w:rPr>
          <w:b/>
          <w:bCs/>
          <w:lang w:val="ro-RO"/>
        </w:rPr>
        <w:t xml:space="preserve">zarea </w:t>
      </w:r>
      <w:r w:rsidR="00036AE8" w:rsidRPr="00036AE8">
        <w:rPr>
          <w:b/>
          <w:bCs/>
          <w:i/>
          <w:lang w:val="ro-RO"/>
        </w:rPr>
        <w:t>matematică-informatică</w:t>
      </w:r>
      <w:r w:rsidR="00036AE8">
        <w:rPr>
          <w:b/>
          <w:bCs/>
          <w:lang w:val="ro-RO"/>
        </w:rPr>
        <w:t xml:space="preserve">; </w:t>
      </w:r>
      <w:r w:rsidR="003A1B2C" w:rsidRPr="00036AE8">
        <w:rPr>
          <w:b/>
          <w:bCs/>
          <w:lang w:val="ro-RO"/>
        </w:rPr>
        <w:t xml:space="preserve">filiera </w:t>
      </w:r>
      <w:r w:rsidR="003A1B2C" w:rsidRPr="00036AE8">
        <w:rPr>
          <w:b/>
          <w:bCs/>
          <w:i/>
          <w:lang w:val="ro-RO"/>
        </w:rPr>
        <w:t>vocațională,</w:t>
      </w:r>
      <w:r w:rsidR="003A1B2C" w:rsidRPr="00036AE8">
        <w:rPr>
          <w:b/>
          <w:bCs/>
          <w:lang w:val="ro-RO"/>
        </w:rPr>
        <w:t xml:space="preserve"> </w:t>
      </w:r>
      <w:r w:rsidR="00036AE8">
        <w:rPr>
          <w:b/>
          <w:bCs/>
          <w:lang w:val="ro-RO"/>
        </w:rPr>
        <w:t>profil</w:t>
      </w:r>
      <w:r w:rsidR="00813E82" w:rsidRPr="00036AE8">
        <w:rPr>
          <w:b/>
          <w:bCs/>
          <w:lang w:val="ro-RO"/>
        </w:rPr>
        <w:t xml:space="preserve"> </w:t>
      </w:r>
      <w:r w:rsidR="00813E82" w:rsidRPr="00A55372">
        <w:rPr>
          <w:b/>
          <w:bCs/>
          <w:i/>
          <w:lang w:val="ro-RO"/>
        </w:rPr>
        <w:t>militar</w:t>
      </w:r>
      <w:r w:rsidR="00036AE8">
        <w:rPr>
          <w:b/>
          <w:bCs/>
          <w:lang w:val="ro-RO"/>
        </w:rPr>
        <w:t xml:space="preserve"> </w:t>
      </w:r>
      <w:r w:rsidR="00036AE8" w:rsidRPr="00036AE8">
        <w:rPr>
          <w:b/>
          <w:bCs/>
          <w:i/>
          <w:lang w:val="ro-RO"/>
        </w:rPr>
        <w:t>MApN</w:t>
      </w:r>
      <w:r w:rsidR="00813E82" w:rsidRPr="00036AE8">
        <w:rPr>
          <w:b/>
          <w:bCs/>
          <w:lang w:val="ro-RO"/>
        </w:rPr>
        <w:t xml:space="preserve">, specializarea </w:t>
      </w:r>
      <w:r w:rsidR="00036AE8" w:rsidRPr="00036AE8">
        <w:rPr>
          <w:b/>
          <w:bCs/>
          <w:i/>
          <w:lang w:val="ro-RO"/>
        </w:rPr>
        <w:t>matematică-informatică</w:t>
      </w:r>
      <w:r w:rsidR="003A1B2C" w:rsidRPr="00036AE8">
        <w:rPr>
          <w:b/>
          <w:bCs/>
          <w:lang w:val="ro-RO"/>
        </w:rPr>
        <w:t xml:space="preserve"> </w:t>
      </w:r>
      <w:r w:rsidR="008E6C27">
        <w:rPr>
          <w:b/>
          <w:bCs/>
          <w:lang w:val="ro-RO"/>
        </w:rPr>
        <w:t>(a</w:t>
      </w:r>
      <w:r w:rsidR="008E6C27" w:rsidRPr="008E6C27">
        <w:rPr>
          <w:b/>
          <w:bCs/>
          <w:lang w:val="ro-RO"/>
        </w:rPr>
        <w:t>probat</w:t>
      </w:r>
      <w:r w:rsidR="008E6C27">
        <w:rPr>
          <w:b/>
          <w:bCs/>
          <w:lang w:val="ro-RO"/>
        </w:rPr>
        <w:t>ă</w:t>
      </w:r>
      <w:r w:rsidR="008E6C27" w:rsidRPr="008E6C27">
        <w:rPr>
          <w:b/>
          <w:bCs/>
          <w:lang w:val="ro-RO"/>
        </w:rPr>
        <w:t xml:space="preserve"> prin ordinul ministrului </w:t>
      </w:r>
      <w:r w:rsidR="008E6C27">
        <w:rPr>
          <w:b/>
          <w:bCs/>
          <w:lang w:val="ro-RO"/>
        </w:rPr>
        <w:t>n</w:t>
      </w:r>
      <w:r w:rsidR="008E6C27" w:rsidRPr="008E6C27">
        <w:rPr>
          <w:b/>
          <w:bCs/>
          <w:lang w:val="ro-RO"/>
        </w:rPr>
        <w:t>r. 3252/ 13.02.2006</w:t>
      </w:r>
      <w:r w:rsidR="008E6C27">
        <w:rPr>
          <w:b/>
          <w:bCs/>
          <w:lang w:val="ro-RO"/>
        </w:rPr>
        <w:t>)</w:t>
      </w:r>
    </w:p>
    <w:p w14:paraId="05B9A93F" w14:textId="77777777" w:rsidR="006D1DB4" w:rsidRPr="00036AE8" w:rsidRDefault="003A1B2C" w:rsidP="007F7FEE">
      <w:pPr>
        <w:rPr>
          <w:b/>
          <w:bCs/>
          <w:lang w:val="ro-RO"/>
        </w:rPr>
      </w:pPr>
      <w:r w:rsidRPr="00036AE8">
        <w:rPr>
          <w:b/>
          <w:bCs/>
          <w:lang w:val="ro-RO"/>
        </w:rPr>
        <w:t>4 ore/</w:t>
      </w:r>
      <w:r w:rsidR="005058C2" w:rsidRPr="00036AE8">
        <w:rPr>
          <w:b/>
          <w:bCs/>
          <w:lang w:val="ro-RO"/>
        </w:rPr>
        <w:t xml:space="preserve">săptămână </w:t>
      </w:r>
      <w:r w:rsidRPr="00036AE8">
        <w:rPr>
          <w:b/>
          <w:bCs/>
          <w:lang w:val="ro-RO"/>
        </w:rPr>
        <w:t>(</w:t>
      </w:r>
      <w:r w:rsidR="00AC21D5">
        <w:rPr>
          <w:b/>
          <w:bCs/>
          <w:lang w:val="ro-RO"/>
        </w:rPr>
        <w:t>2 ore TC</w:t>
      </w:r>
      <w:r w:rsidR="00846FBE" w:rsidRPr="00036AE8">
        <w:rPr>
          <w:b/>
          <w:bCs/>
          <w:lang w:val="ro-RO"/>
        </w:rPr>
        <w:t xml:space="preserve"> </w:t>
      </w:r>
      <w:r w:rsidR="005058C2" w:rsidRPr="00036AE8">
        <w:rPr>
          <w:b/>
          <w:bCs/>
          <w:lang w:val="ro-RO"/>
        </w:rPr>
        <w:t>+</w:t>
      </w:r>
      <w:r w:rsidR="00846FBE" w:rsidRPr="00036AE8">
        <w:rPr>
          <w:b/>
          <w:bCs/>
          <w:lang w:val="ro-RO"/>
        </w:rPr>
        <w:t xml:space="preserve"> </w:t>
      </w:r>
      <w:r w:rsidR="00AC21D5">
        <w:rPr>
          <w:b/>
          <w:bCs/>
          <w:lang w:val="ro-RO"/>
        </w:rPr>
        <w:t>2 ore CD</w:t>
      </w:r>
      <w:r w:rsidR="005058C2" w:rsidRPr="00036AE8">
        <w:rPr>
          <w:b/>
          <w:bCs/>
          <w:lang w:val="ro-RO"/>
        </w:rPr>
        <w:t>)</w:t>
      </w:r>
    </w:p>
    <w:p w14:paraId="3E9E8E15" w14:textId="77777777" w:rsidR="00867F5A" w:rsidRPr="00F61EC1" w:rsidRDefault="00867F5A" w:rsidP="00867F5A">
      <w:pPr>
        <w:jc w:val="both"/>
        <w:rPr>
          <w:b/>
          <w:bCs/>
          <w:lang w:val="ro-RO"/>
        </w:rPr>
      </w:pPr>
    </w:p>
    <w:tbl>
      <w:tblPr>
        <w:tblW w:w="4942" w:type="pct"/>
        <w:jc w:val="center"/>
        <w:tblLook w:val="04A0" w:firstRow="1" w:lastRow="0" w:firstColumn="1" w:lastColumn="0" w:noHBand="0" w:noVBand="1"/>
      </w:tblPr>
      <w:tblGrid>
        <w:gridCol w:w="2184"/>
        <w:gridCol w:w="358"/>
        <w:gridCol w:w="1170"/>
        <w:gridCol w:w="540"/>
        <w:gridCol w:w="6686"/>
        <w:gridCol w:w="191"/>
        <w:gridCol w:w="17"/>
        <w:gridCol w:w="361"/>
        <w:gridCol w:w="182"/>
        <w:gridCol w:w="1378"/>
        <w:gridCol w:w="64"/>
        <w:gridCol w:w="1315"/>
      </w:tblGrid>
      <w:tr w:rsidR="00050278" w:rsidRPr="00DC7649" w14:paraId="1D78048C" w14:textId="77777777" w:rsidTr="00164020">
        <w:trPr>
          <w:trHeight w:val="540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D9E4F" w14:textId="77777777" w:rsidR="00813E82" w:rsidRPr="00DC7649" w:rsidRDefault="00813E82" w:rsidP="00813E82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Unitatea de învățare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1F00" w14:textId="77777777" w:rsidR="00813E82" w:rsidRPr="00DC7649" w:rsidRDefault="00813E82" w:rsidP="006D1DB4">
            <w:pPr>
              <w:jc w:val="center"/>
              <w:rPr>
                <w:b/>
                <w:lang w:val="ro-RO"/>
              </w:rPr>
            </w:pPr>
            <w:proofErr w:type="spellStart"/>
            <w:r w:rsidRPr="00DC7649">
              <w:rPr>
                <w:b/>
                <w:lang w:val="ro-RO"/>
              </w:rPr>
              <w:t>Competenţe</w:t>
            </w:r>
            <w:proofErr w:type="spellEnd"/>
            <w:r w:rsidRPr="00DC7649">
              <w:rPr>
                <w:b/>
                <w:lang w:val="ro-RO"/>
              </w:rPr>
              <w:t xml:space="preserve"> specifice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F31" w14:textId="77777777" w:rsidR="00813E82" w:rsidRPr="00DC7649" w:rsidRDefault="00813E82" w:rsidP="006D1DB4">
            <w:pPr>
              <w:jc w:val="center"/>
              <w:rPr>
                <w:b/>
                <w:lang w:val="ro-RO"/>
              </w:rPr>
            </w:pPr>
            <w:proofErr w:type="spellStart"/>
            <w:r w:rsidRPr="00DC7649">
              <w:rPr>
                <w:b/>
                <w:lang w:val="ro-RO"/>
              </w:rPr>
              <w:t>Conţinuturi</w:t>
            </w:r>
            <w:proofErr w:type="spellEnd"/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DEF2" w14:textId="77777777" w:rsidR="00813E82" w:rsidRPr="00DC7649" w:rsidRDefault="00813E82" w:rsidP="006D1DB4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Nr.</w:t>
            </w:r>
          </w:p>
          <w:p w14:paraId="0E64C315" w14:textId="77777777" w:rsidR="00813E82" w:rsidRPr="00DC7649" w:rsidRDefault="00DC7649" w:rsidP="006D1DB4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o</w:t>
            </w:r>
            <w:r w:rsidR="00813E82" w:rsidRPr="00DC7649">
              <w:rPr>
                <w:b/>
                <w:lang w:val="ro-RO"/>
              </w:rPr>
              <w:t>re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B5F3" w14:textId="77777777" w:rsidR="00813E82" w:rsidRPr="00DC7649" w:rsidRDefault="00813E82" w:rsidP="008B2C18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Săptămâna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0364" w14:textId="77777777" w:rsidR="00813E82" w:rsidRPr="00DC7649" w:rsidRDefault="00813E82" w:rsidP="00C9101D">
            <w:pPr>
              <w:jc w:val="center"/>
              <w:rPr>
                <w:b/>
                <w:lang w:val="ro-RO"/>
              </w:rPr>
            </w:pPr>
            <w:r w:rsidRPr="00DC7649">
              <w:rPr>
                <w:b/>
                <w:lang w:val="ro-RO"/>
              </w:rPr>
              <w:t>Obs</w:t>
            </w:r>
            <w:r w:rsidR="00DC7649" w:rsidRPr="00DC7649">
              <w:rPr>
                <w:b/>
                <w:lang w:val="ro-RO"/>
              </w:rPr>
              <w:t>ervații</w:t>
            </w:r>
          </w:p>
        </w:tc>
      </w:tr>
      <w:tr w:rsidR="00050278" w:rsidRPr="00DC7649" w14:paraId="35A66719" w14:textId="77777777" w:rsidTr="00164020">
        <w:trPr>
          <w:trHeight w:val="300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0533405" w14:textId="77777777" w:rsidR="00813E82" w:rsidRPr="00DC7649" w:rsidRDefault="00DC7649" w:rsidP="00050278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DC7649">
              <w:rPr>
                <w:b/>
                <w:color w:val="000000"/>
                <w:lang w:val="ro-RO" w:eastAsia="ro-RO"/>
              </w:rPr>
              <w:t>Recapitulare și test inițial</w:t>
            </w: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2FF7065" w14:textId="77777777" w:rsidR="00813E82" w:rsidRPr="00DC7649" w:rsidRDefault="000B5398" w:rsidP="00050278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0B5398">
              <w:rPr>
                <w:b/>
                <w:color w:val="000000"/>
                <w:lang w:val="ro-RO" w:eastAsia="ro-RO"/>
              </w:rPr>
              <w:t>CS</w:t>
            </w:r>
            <w:r>
              <w:rPr>
                <w:color w:val="000000"/>
                <w:lang w:val="ro-RO" w:eastAsia="ro-RO"/>
              </w:rPr>
              <w:t xml:space="preserve"> vizate de programa școlară de clasa a X-a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C879E99" w14:textId="77777777" w:rsidR="00813E82" w:rsidRPr="00DC7649" w:rsidRDefault="00813E82" w:rsidP="00050278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C7649">
              <w:rPr>
                <w:b/>
                <w:bCs/>
                <w:color w:val="000000"/>
                <w:lang w:val="ro-RO" w:eastAsia="ro-RO"/>
              </w:rPr>
              <w:t>Conținuturi din programa de clasa a X-a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9DC0722" w14:textId="77777777" w:rsidR="00813E82" w:rsidRPr="00DC7649" w:rsidRDefault="00813E82" w:rsidP="0005027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90A7BFF" w14:textId="77777777" w:rsidR="00813E82" w:rsidRPr="00DC7649" w:rsidRDefault="00813E82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4243948B" w14:textId="77777777" w:rsidR="00813E82" w:rsidRPr="00DC7649" w:rsidRDefault="00BB0C2B" w:rsidP="00050278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 xml:space="preserve">Modulul </w:t>
            </w:r>
            <w:r w:rsidRPr="00FB28C8">
              <w:rPr>
                <w:b/>
                <w:color w:val="000000"/>
                <w:lang w:val="ro-RO" w:eastAsia="ro-RO"/>
              </w:rPr>
              <w:t>1</w:t>
            </w:r>
          </w:p>
        </w:tc>
      </w:tr>
      <w:tr w:rsidR="00595609" w:rsidRPr="00DC7649" w14:paraId="36D5C4CC" w14:textId="77777777" w:rsidTr="00043E09">
        <w:trPr>
          <w:trHeight w:val="41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BCDF250" w14:textId="77777777" w:rsidR="00595609" w:rsidRPr="00595609" w:rsidRDefault="00AA1331" w:rsidP="008B2C18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517378">
              <w:rPr>
                <w:b/>
                <w:bCs/>
                <w:color w:val="000000"/>
                <w:lang w:val="ro-RO" w:eastAsia="ro-RO"/>
              </w:rPr>
              <w:t xml:space="preserve">ELEMENTE DE CALCUL MATRICEAL ŞI SISTEME DE ECUAŢII LINIARE – </w:t>
            </w:r>
            <w:r w:rsidR="00C43866">
              <w:rPr>
                <w:b/>
                <w:color w:val="000000"/>
                <w:lang w:val="ro-RO" w:eastAsia="ro-RO"/>
              </w:rPr>
              <w:t>44</w:t>
            </w:r>
            <w:r w:rsidRPr="00517378">
              <w:rPr>
                <w:b/>
                <w:color w:val="000000"/>
                <w:lang w:val="ro-RO" w:eastAsia="ro-RO"/>
              </w:rPr>
              <w:t xml:space="preserve"> ORE</w:t>
            </w:r>
          </w:p>
        </w:tc>
      </w:tr>
      <w:tr w:rsidR="00F22F0D" w:rsidRPr="00DC7649" w14:paraId="4ACF5C6D" w14:textId="77777777" w:rsidTr="00164020">
        <w:trPr>
          <w:trHeight w:val="1422"/>
          <w:jc w:val="center"/>
        </w:trPr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A8DD" w14:textId="77777777" w:rsidR="00F22F0D" w:rsidRDefault="00F22F0D" w:rsidP="00AC2F4C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 w:rsidRPr="00DC7649">
              <w:rPr>
                <w:b/>
                <w:bCs/>
                <w:iCs/>
                <w:color w:val="000000"/>
                <w:lang w:val="ro-RO" w:eastAsia="ro-RO"/>
              </w:rPr>
              <w:t>Permutări</w:t>
            </w:r>
          </w:p>
          <w:p w14:paraId="08BA0F90" w14:textId="4E52AEFC" w:rsidR="00F22F0D" w:rsidRPr="00DC7649" w:rsidRDefault="00F22F0D" w:rsidP="00F22F0D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C2A7" w14:textId="77777777" w:rsidR="00F22F0D" w:rsidRDefault="00F22F0D" w:rsidP="0071727F">
            <w:pPr>
              <w:jc w:val="center"/>
            </w:pPr>
            <w:r>
              <w:t xml:space="preserve">1.1 </w:t>
            </w:r>
          </w:p>
          <w:p w14:paraId="767F7B79" w14:textId="77777777" w:rsidR="00F22F0D" w:rsidRDefault="00F22F0D" w:rsidP="0071727F">
            <w:pPr>
              <w:jc w:val="center"/>
            </w:pPr>
            <w:r>
              <w:t>1.3</w:t>
            </w:r>
          </w:p>
          <w:p w14:paraId="13B0C600" w14:textId="77777777" w:rsidR="00F22F0D" w:rsidRPr="0071727F" w:rsidRDefault="00F22F0D" w:rsidP="00D917CF">
            <w:pPr>
              <w:jc w:val="center"/>
            </w:pPr>
            <w:r>
              <w:t>1.6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3B6A" w14:textId="77777777" w:rsidR="00F22F0D" w:rsidRPr="00DC7649" w:rsidRDefault="00F22F0D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Noţiunea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de permutare</w:t>
            </w:r>
          </w:p>
          <w:p w14:paraId="79D40E92" w14:textId="77777777" w:rsidR="00F22F0D" w:rsidRPr="00DC7649" w:rsidRDefault="00F22F0D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Operaţii</w:t>
            </w:r>
            <w:proofErr w:type="spellEnd"/>
          </w:p>
          <w:p w14:paraId="573FF8AA" w14:textId="77777777" w:rsidR="00F22F0D" w:rsidRPr="00DC7649" w:rsidRDefault="00F22F0D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Proprietăţi</w:t>
            </w:r>
            <w:proofErr w:type="spellEnd"/>
          </w:p>
          <w:p w14:paraId="4C3374E3" w14:textId="77777777" w:rsidR="00F22F0D" w:rsidRPr="00DC7649" w:rsidRDefault="00F22F0D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Inversiuni, semnul unei permutări.</w:t>
            </w:r>
          </w:p>
          <w:p w14:paraId="7FA896FB" w14:textId="14BCC5F9" w:rsidR="00F22F0D" w:rsidRPr="00DC7649" w:rsidRDefault="00F22F0D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 w:rsidR="006076BD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291A" w14:textId="270E9E12" w:rsidR="00F22F0D" w:rsidRPr="00DC7649" w:rsidRDefault="00F22F0D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</w:t>
            </w:r>
          </w:p>
        </w:tc>
        <w:tc>
          <w:tcPr>
            <w:tcW w:w="56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B3EE" w14:textId="63917376" w:rsidR="00F22F0D" w:rsidRPr="00DC7649" w:rsidRDefault="00F22F0D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 w:rsidR="00F2359F">
              <w:rPr>
                <w:color w:val="000000"/>
                <w:lang w:val="ro-RO" w:eastAsia="ro-RO"/>
              </w:rPr>
              <w:t>-</w:t>
            </w:r>
          </w:p>
          <w:p w14:paraId="1DF67F1F" w14:textId="032C6C87" w:rsidR="00F22F0D" w:rsidRPr="00DC7649" w:rsidRDefault="00F22F0D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</w:t>
            </w:r>
            <w:r w:rsidR="006076BD">
              <w:rPr>
                <w:color w:val="000000"/>
                <w:lang w:val="ro-RO" w:eastAsia="ro-RO"/>
              </w:rPr>
              <w:t xml:space="preserve"> </w:t>
            </w:r>
            <w:r>
              <w:rPr>
                <w:color w:val="000000"/>
                <w:lang w:val="ro-RO" w:eastAsia="ro-RO"/>
              </w:rPr>
              <w:t>(2 ore)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9658" w14:textId="77777777" w:rsidR="00F22F0D" w:rsidRPr="00FB28C8" w:rsidRDefault="00F22F0D" w:rsidP="00C433EE">
            <w:pPr>
              <w:jc w:val="center"/>
              <w:rPr>
                <w:b/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 xml:space="preserve">Modulul </w:t>
            </w:r>
            <w:r w:rsidRPr="00FB28C8">
              <w:rPr>
                <w:b/>
                <w:color w:val="000000"/>
                <w:lang w:val="ro-RO" w:eastAsia="ro-RO"/>
              </w:rPr>
              <w:t>1</w:t>
            </w:r>
          </w:p>
        </w:tc>
      </w:tr>
      <w:tr w:rsidR="00F22F0D" w:rsidRPr="00DC7649" w14:paraId="69D92960" w14:textId="77777777" w:rsidTr="00164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12"/>
          <w:jc w:val="center"/>
        </w:trPr>
        <w:tc>
          <w:tcPr>
            <w:tcW w:w="756" w:type="pct"/>
            <w:shd w:val="clear" w:color="auto" w:fill="auto"/>
            <w:vAlign w:val="center"/>
          </w:tcPr>
          <w:p w14:paraId="51FB726E" w14:textId="77777777" w:rsidR="00F22F0D" w:rsidRDefault="00F22F0D" w:rsidP="00DC7649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 w:rsidRPr="00DC7649">
              <w:rPr>
                <w:b/>
                <w:bCs/>
                <w:iCs/>
                <w:color w:val="000000"/>
                <w:lang w:val="ro-RO" w:eastAsia="ro-RO"/>
              </w:rPr>
              <w:t>Matrice</w:t>
            </w:r>
          </w:p>
          <w:p w14:paraId="3661B72F" w14:textId="1C44DFE4" w:rsidR="00F22F0D" w:rsidRPr="00DC7649" w:rsidRDefault="00F22F0D" w:rsidP="00DC7649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29" w:type="pct"/>
            <w:gridSpan w:val="2"/>
            <w:shd w:val="clear" w:color="auto" w:fill="auto"/>
            <w:vAlign w:val="center"/>
          </w:tcPr>
          <w:p w14:paraId="5DBD5C04" w14:textId="77777777" w:rsidR="00F22F0D" w:rsidRDefault="00F22F0D" w:rsidP="0071727F">
            <w:pPr>
              <w:jc w:val="center"/>
            </w:pPr>
            <w:r>
              <w:t>1.1</w:t>
            </w:r>
          </w:p>
          <w:p w14:paraId="447FEC68" w14:textId="77777777" w:rsidR="00F22F0D" w:rsidRDefault="00F22F0D" w:rsidP="0071727F">
            <w:pPr>
              <w:jc w:val="center"/>
            </w:pPr>
            <w:r>
              <w:t>1.2</w:t>
            </w:r>
          </w:p>
          <w:p w14:paraId="7A9D1B48" w14:textId="77777777" w:rsidR="00F22F0D" w:rsidRDefault="00F22F0D" w:rsidP="0071727F">
            <w:pPr>
              <w:jc w:val="center"/>
            </w:pPr>
            <w:r>
              <w:t>1.3</w:t>
            </w:r>
          </w:p>
          <w:p w14:paraId="782CA0A0" w14:textId="77777777" w:rsidR="00F22F0D" w:rsidRPr="00650AF0" w:rsidRDefault="00F22F0D" w:rsidP="00D917CF">
            <w:pPr>
              <w:jc w:val="center"/>
            </w:pPr>
            <w:r>
              <w:t>1.6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  <w:hideMark/>
          </w:tcPr>
          <w:p w14:paraId="7AB3C066" w14:textId="77777777" w:rsidR="00F22F0D" w:rsidRPr="00DC7649" w:rsidRDefault="00F22F0D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Tabel de tip matricial. Matrice, </w:t>
            </w:r>
            <w:proofErr w:type="spellStart"/>
            <w:r w:rsidRPr="00DC7649">
              <w:rPr>
                <w:color w:val="000000"/>
                <w:lang w:val="ro-RO" w:eastAsia="ro-RO"/>
              </w:rPr>
              <w:t>mulţimi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de matrice.</w:t>
            </w:r>
          </w:p>
          <w:p w14:paraId="5CE8F8B2" w14:textId="77777777" w:rsidR="00F22F0D" w:rsidRPr="00DC7649" w:rsidRDefault="00F22F0D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Operaţii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cu matrice: adunarea, </w:t>
            </w:r>
            <w:proofErr w:type="spellStart"/>
            <w:r w:rsidRPr="00DC7649">
              <w:rPr>
                <w:color w:val="000000"/>
                <w:lang w:val="ro-RO" w:eastAsia="ro-RO"/>
              </w:rPr>
              <w:t>înmulţirea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unei matrice cu scalar.</w:t>
            </w:r>
          </w:p>
          <w:p w14:paraId="7099B760" w14:textId="77777777" w:rsidR="00F22F0D" w:rsidRPr="00DC7649" w:rsidRDefault="00F22F0D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Operaţii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cu matrice: </w:t>
            </w:r>
            <w:proofErr w:type="spellStart"/>
            <w:r w:rsidRPr="00DC7649">
              <w:rPr>
                <w:color w:val="000000"/>
                <w:lang w:val="ro-RO" w:eastAsia="ro-RO"/>
              </w:rPr>
              <w:t>înmulţirea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, </w:t>
            </w:r>
            <w:proofErr w:type="spellStart"/>
            <w:r w:rsidRPr="00DC7649">
              <w:rPr>
                <w:color w:val="000000"/>
                <w:lang w:val="ro-RO" w:eastAsia="ro-RO"/>
              </w:rPr>
              <w:t>proprietăţi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541CE199" w14:textId="77777777" w:rsidR="00F22F0D" w:rsidRPr="00DC7649" w:rsidRDefault="00F22F0D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</w:p>
          <w:p w14:paraId="631B038C" w14:textId="0AB5D9AA" w:rsidR="00F22F0D" w:rsidRPr="00DC7649" w:rsidRDefault="00F22F0D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 w:rsidR="006076BD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7" w:type="pct"/>
            <w:gridSpan w:val="3"/>
            <w:shd w:val="clear" w:color="auto" w:fill="auto"/>
            <w:vAlign w:val="center"/>
            <w:hideMark/>
          </w:tcPr>
          <w:p w14:paraId="1E640194" w14:textId="284A1D5C" w:rsidR="00F22F0D" w:rsidRPr="00DC7649" w:rsidRDefault="00F22F0D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</w:t>
            </w:r>
          </w:p>
        </w:tc>
        <w:tc>
          <w:tcPr>
            <w:tcW w:w="56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C0B3" w14:textId="5257FD66" w:rsidR="00F22F0D" w:rsidRPr="00DC7649" w:rsidRDefault="00F22F0D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</w:t>
            </w:r>
            <w:r w:rsidR="006076BD">
              <w:rPr>
                <w:color w:val="000000"/>
                <w:lang w:val="ro-RO" w:eastAsia="ro-RO"/>
              </w:rPr>
              <w:t xml:space="preserve"> </w:t>
            </w:r>
            <w:r>
              <w:rPr>
                <w:color w:val="000000"/>
                <w:lang w:val="ro-RO" w:eastAsia="ro-RO"/>
              </w:rPr>
              <w:t>(2 ore)</w:t>
            </w:r>
            <w:r w:rsidR="00F2359F">
              <w:rPr>
                <w:color w:val="000000"/>
                <w:lang w:val="ro-RO" w:eastAsia="ro-RO"/>
              </w:rPr>
              <w:t>-</w:t>
            </w:r>
          </w:p>
          <w:p w14:paraId="7D9D5DEF" w14:textId="0C065A77" w:rsidR="00F22F0D" w:rsidRPr="00DC7649" w:rsidRDefault="00F22F0D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S5</w:t>
            </w: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8B7E" w14:textId="77777777" w:rsidR="00F22F0D" w:rsidRPr="00FB28C8" w:rsidRDefault="00F22F0D" w:rsidP="00FC5AF1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</w:tr>
      <w:tr w:rsidR="0073446C" w:rsidRPr="00DC7649" w14:paraId="29786458" w14:textId="77777777" w:rsidTr="00164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8"/>
          <w:jc w:val="center"/>
        </w:trPr>
        <w:tc>
          <w:tcPr>
            <w:tcW w:w="756" w:type="pct"/>
            <w:vMerge w:val="restart"/>
            <w:shd w:val="clear" w:color="auto" w:fill="auto"/>
            <w:vAlign w:val="center"/>
          </w:tcPr>
          <w:p w14:paraId="7FE55047" w14:textId="77777777" w:rsidR="0073446C" w:rsidRDefault="0073446C" w:rsidP="00DC7649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proofErr w:type="spellStart"/>
            <w:r w:rsidRPr="00DC7649">
              <w:rPr>
                <w:b/>
                <w:bCs/>
                <w:iCs/>
                <w:color w:val="000000"/>
                <w:lang w:val="ro-RO" w:eastAsia="ro-RO"/>
              </w:rPr>
              <w:t>Determinanţi</w:t>
            </w:r>
            <w:proofErr w:type="spellEnd"/>
          </w:p>
          <w:p w14:paraId="1B45A191" w14:textId="4CBEF975" w:rsidR="0073446C" w:rsidRPr="00DC7649" w:rsidRDefault="0073446C" w:rsidP="00DC7649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29" w:type="pct"/>
            <w:gridSpan w:val="2"/>
            <w:vMerge w:val="restart"/>
            <w:shd w:val="clear" w:color="auto" w:fill="auto"/>
            <w:vAlign w:val="center"/>
          </w:tcPr>
          <w:p w14:paraId="5953EF32" w14:textId="77777777" w:rsidR="0073446C" w:rsidRDefault="0073446C" w:rsidP="00915C6B">
            <w:pPr>
              <w:jc w:val="center"/>
            </w:pPr>
            <w:r>
              <w:t>1.3</w:t>
            </w:r>
          </w:p>
          <w:p w14:paraId="040C41DC" w14:textId="77777777" w:rsidR="0073446C" w:rsidRDefault="0073446C" w:rsidP="00915C6B">
            <w:pPr>
              <w:jc w:val="center"/>
            </w:pPr>
            <w:r>
              <w:t>1.4</w:t>
            </w:r>
          </w:p>
          <w:p w14:paraId="65474F97" w14:textId="77777777" w:rsidR="0073446C" w:rsidRPr="00DC7649" w:rsidRDefault="0073446C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t>1.6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  <w:hideMark/>
          </w:tcPr>
          <w:p w14:paraId="4E746785" w14:textId="77777777" w:rsidR="0073446C" w:rsidRPr="00DC7649" w:rsidRDefault="0073446C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Determinant de ordin n, </w:t>
            </w:r>
            <w:proofErr w:type="spellStart"/>
            <w:r w:rsidRPr="00DC7649">
              <w:rPr>
                <w:color w:val="000000"/>
                <w:lang w:val="ro-RO" w:eastAsia="ro-RO"/>
              </w:rPr>
              <w:t>proprietăţi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62B42F1C" w14:textId="77777777" w:rsidR="0073446C" w:rsidRPr="00DC7649" w:rsidRDefault="0073446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</w:p>
          <w:p w14:paraId="7BC5364F" w14:textId="35801E30" w:rsidR="0073446C" w:rsidRPr="00DC7649" w:rsidRDefault="0073446C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: </w:t>
            </w:r>
            <w:proofErr w:type="spellStart"/>
            <w:r w:rsidRPr="00DC7649">
              <w:rPr>
                <w:color w:val="000000"/>
                <w:lang w:val="ro-RO" w:eastAsia="ro-RO"/>
              </w:rPr>
              <w:t>ecuaţia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unei drepte determinate de două puncte distincte.</w:t>
            </w:r>
          </w:p>
        </w:tc>
        <w:tc>
          <w:tcPr>
            <w:tcW w:w="197" w:type="pct"/>
            <w:gridSpan w:val="3"/>
            <w:shd w:val="clear" w:color="auto" w:fill="auto"/>
            <w:vAlign w:val="center"/>
            <w:hideMark/>
          </w:tcPr>
          <w:p w14:paraId="57C16876" w14:textId="774A50A7" w:rsidR="0073446C" w:rsidRPr="00DC7649" w:rsidRDefault="0073446C" w:rsidP="0073446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562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99A7" w14:textId="53A1716B" w:rsidR="0073446C" w:rsidRPr="00DC7649" w:rsidRDefault="0073446C" w:rsidP="0073446C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S6</w:t>
            </w:r>
            <w:r>
              <w:rPr>
                <w:color w:val="000000"/>
                <w:lang w:val="ro-RO" w:eastAsia="ro-RO"/>
              </w:rPr>
              <w:t>-</w:t>
            </w:r>
            <w:r w:rsidRPr="00DC7649">
              <w:rPr>
                <w:color w:val="000000"/>
                <w:lang w:val="ro-RO" w:eastAsia="ro-RO"/>
              </w:rPr>
              <w:t>S7</w:t>
            </w:r>
          </w:p>
          <w:p w14:paraId="31D16922" w14:textId="0A7B13D3" w:rsidR="0073446C" w:rsidRPr="00DC7649" w:rsidRDefault="0073446C" w:rsidP="0073446C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1744" w14:textId="77777777" w:rsidR="0073446C" w:rsidRPr="00DC7649" w:rsidRDefault="0073446C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C433EE" w:rsidRPr="00DC7649" w14:paraId="543A7B70" w14:textId="77777777" w:rsidTr="00F22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  <w:jc w:val="center"/>
        </w:trPr>
        <w:tc>
          <w:tcPr>
            <w:tcW w:w="756" w:type="pct"/>
            <w:vMerge/>
            <w:shd w:val="clear" w:color="auto" w:fill="auto"/>
          </w:tcPr>
          <w:p w14:paraId="6C3DD366" w14:textId="77777777" w:rsidR="00C433EE" w:rsidRPr="00DC7649" w:rsidRDefault="00C433EE" w:rsidP="00FC5AF1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</w:tcPr>
          <w:p w14:paraId="1AE3EFA9" w14:textId="77777777" w:rsidR="00C433EE" w:rsidRPr="00DC7649" w:rsidRDefault="00C433EE" w:rsidP="00FC5AF1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3715" w:type="pct"/>
            <w:gridSpan w:val="9"/>
            <w:shd w:val="clear" w:color="auto" w:fill="CCC0D9" w:themeFill="accent4" w:themeFillTint="66"/>
            <w:vAlign w:val="center"/>
          </w:tcPr>
          <w:p w14:paraId="356DE6C2" w14:textId="77777777" w:rsidR="00C433EE" w:rsidRPr="00DC7649" w:rsidRDefault="00C433EE" w:rsidP="00C433EE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Vacanță (26.10.2024 – 3.11.2024)</w:t>
            </w:r>
          </w:p>
        </w:tc>
      </w:tr>
      <w:tr w:rsidR="0073446C" w:rsidRPr="00DC7649" w14:paraId="477910FD" w14:textId="77777777" w:rsidTr="001640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0"/>
          <w:jc w:val="center"/>
        </w:trPr>
        <w:tc>
          <w:tcPr>
            <w:tcW w:w="756" w:type="pct"/>
            <w:vMerge/>
            <w:shd w:val="clear" w:color="auto" w:fill="auto"/>
          </w:tcPr>
          <w:p w14:paraId="629E6528" w14:textId="77777777" w:rsidR="0073446C" w:rsidRPr="00DC7649" w:rsidRDefault="0073446C" w:rsidP="00FC5AF1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529" w:type="pct"/>
            <w:gridSpan w:val="2"/>
            <w:vMerge/>
            <w:shd w:val="clear" w:color="auto" w:fill="auto"/>
            <w:vAlign w:val="center"/>
          </w:tcPr>
          <w:p w14:paraId="719B97D4" w14:textId="77777777" w:rsidR="0073446C" w:rsidRPr="00DC7649" w:rsidRDefault="0073446C" w:rsidP="00FC5AF1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2501" w:type="pct"/>
            <w:gridSpan w:val="2"/>
            <w:shd w:val="clear" w:color="auto" w:fill="auto"/>
            <w:vAlign w:val="center"/>
            <w:hideMark/>
          </w:tcPr>
          <w:p w14:paraId="6A8FF64D" w14:textId="77777777" w:rsidR="0073446C" w:rsidRPr="00DC7649" w:rsidRDefault="0073446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: aria unui triunghi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coliniaritatea a trei puncte în plan.</w:t>
            </w:r>
          </w:p>
          <w:p w14:paraId="791C9A38" w14:textId="72F72052" w:rsidR="0073446C" w:rsidRPr="00DC7649" w:rsidRDefault="0073446C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Evaluare</w:t>
            </w:r>
            <w:r w:rsidR="006076BD">
              <w:rPr>
                <w:color w:val="000000"/>
                <w:lang w:val="ro-RO" w:eastAsia="ro-RO"/>
              </w:rPr>
              <w:t xml:space="preserve"> sumativă</w:t>
            </w:r>
          </w:p>
        </w:tc>
        <w:tc>
          <w:tcPr>
            <w:tcW w:w="197" w:type="pct"/>
            <w:gridSpan w:val="3"/>
            <w:shd w:val="clear" w:color="auto" w:fill="auto"/>
            <w:vAlign w:val="center"/>
            <w:hideMark/>
          </w:tcPr>
          <w:p w14:paraId="5955606F" w14:textId="45C9F031" w:rsidR="0073446C" w:rsidRPr="00DC7649" w:rsidRDefault="0073446C" w:rsidP="0073446C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562" w:type="pct"/>
            <w:gridSpan w:val="3"/>
            <w:shd w:val="clear" w:color="auto" w:fill="auto"/>
            <w:vAlign w:val="center"/>
            <w:hideMark/>
          </w:tcPr>
          <w:p w14:paraId="3B617989" w14:textId="5E93F4B6" w:rsidR="0073446C" w:rsidRPr="00DC7649" w:rsidRDefault="0073446C" w:rsidP="0073446C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S8</w:t>
            </w:r>
          </w:p>
        </w:tc>
        <w:tc>
          <w:tcPr>
            <w:tcW w:w="455" w:type="pct"/>
            <w:shd w:val="clear" w:color="auto" w:fill="auto"/>
            <w:vAlign w:val="center"/>
            <w:hideMark/>
          </w:tcPr>
          <w:p w14:paraId="2580563C" w14:textId="77777777" w:rsidR="0073446C" w:rsidRPr="00DC7649" w:rsidRDefault="0073446C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2</w:t>
            </w:r>
          </w:p>
        </w:tc>
      </w:tr>
      <w:tr w:rsidR="00C32AF6" w:rsidRPr="00DC7649" w14:paraId="22160726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CF5387B" w14:textId="77777777" w:rsidR="00C32AF6" w:rsidRPr="00AC2F4C" w:rsidRDefault="00C32AF6" w:rsidP="00AC2F4C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AC2F4C">
              <w:rPr>
                <w:b/>
                <w:color w:val="000000"/>
                <w:lang w:val="ro-RO" w:eastAsia="ro-RO"/>
              </w:rPr>
              <w:lastRenderedPageBreak/>
              <w:t>Matrice inversabile</w:t>
            </w:r>
          </w:p>
          <w:p w14:paraId="46849CA0" w14:textId="173FB0C7" w:rsidR="00C32AF6" w:rsidRPr="00DC7649" w:rsidRDefault="00C32AF6" w:rsidP="00AC2F4C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14:paraId="68798D13" w14:textId="77777777" w:rsidR="00C32AF6" w:rsidRDefault="00C32AF6" w:rsidP="00BF19AD">
            <w:pPr>
              <w:jc w:val="center"/>
            </w:pPr>
            <w:r>
              <w:t>1.3</w:t>
            </w:r>
          </w:p>
          <w:p w14:paraId="1A2601C6" w14:textId="77777777" w:rsidR="00C32AF6" w:rsidRDefault="00C32AF6" w:rsidP="00BF19AD">
            <w:pPr>
              <w:jc w:val="center"/>
            </w:pPr>
            <w:r>
              <w:t>1.4</w:t>
            </w:r>
          </w:p>
          <w:p w14:paraId="3F1EC3AD" w14:textId="77777777" w:rsidR="00C32AF6" w:rsidRDefault="00C32AF6" w:rsidP="00BF19AD">
            <w:pPr>
              <w:jc w:val="center"/>
            </w:pPr>
            <w:r>
              <w:t>1.5</w:t>
            </w:r>
          </w:p>
          <w:p w14:paraId="1A4586E9" w14:textId="77777777" w:rsidR="00C32AF6" w:rsidRPr="00DC7649" w:rsidRDefault="00C32AF6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t>1.6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  <w:hideMark/>
          </w:tcPr>
          <w:p w14:paraId="6850653D" w14:textId="77777777" w:rsidR="00C32AF6" w:rsidRPr="00DC7649" w:rsidRDefault="00C32AF6" w:rsidP="000762BB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Matrice inversabile din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lang w:val="ro-RO" w:eastAsia="ro-RO"/>
                    </w:rPr>
                    <m:t>C</m:t>
                  </m:r>
                </m:e>
              </m:d>
              <m:r>
                <w:rPr>
                  <w:rFonts w:ascii="Cambria Math" w:hAnsi="Cambria Math"/>
                  <w:color w:val="000000"/>
                  <w:lang w:val="ro-RO" w:eastAsia="ro-RO"/>
                </w:rPr>
                <m:t>, n≤4</m:t>
              </m:r>
            </m:oMath>
          </w:p>
          <w:p w14:paraId="6F48CDDE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Ecuaţii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matriceale.</w:t>
            </w:r>
          </w:p>
          <w:p w14:paraId="785561EC" w14:textId="5C10966C" w:rsidR="00C32AF6" w:rsidRPr="00DC7649" w:rsidRDefault="00C32AF6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shd w:val="clear" w:color="auto" w:fill="auto"/>
            <w:vAlign w:val="center"/>
            <w:hideMark/>
          </w:tcPr>
          <w:p w14:paraId="7E9A8D4C" w14:textId="1BCA5D30" w:rsidR="00C32AF6" w:rsidRPr="00DC7649" w:rsidRDefault="00C32AF6" w:rsidP="009B6BAA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54B72DB4" w14:textId="77777777" w:rsidR="00C32AF6" w:rsidRDefault="00C32AF6" w:rsidP="009B6BA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S9</w:t>
            </w:r>
            <w:r>
              <w:rPr>
                <w:color w:val="000000"/>
                <w:lang w:val="ro-RO" w:eastAsia="ro-RO"/>
              </w:rPr>
              <w:t>-</w:t>
            </w:r>
          </w:p>
          <w:p w14:paraId="0A2B927A" w14:textId="099FDB92" w:rsidR="00C32AF6" w:rsidRPr="00DC7649" w:rsidRDefault="00C32AF6" w:rsidP="009B6BA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S10</w:t>
            </w:r>
            <w:r>
              <w:rPr>
                <w:color w:val="000000"/>
                <w:lang w:val="ro-RO" w:eastAsia="ro-RO"/>
              </w:rPr>
              <w:t>( 2ore)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  <w:vAlign w:val="center"/>
            <w:hideMark/>
          </w:tcPr>
          <w:p w14:paraId="449EFB28" w14:textId="4AF7D609" w:rsidR="00C32AF6" w:rsidRPr="00C32AF6" w:rsidRDefault="00C32AF6" w:rsidP="00C32AF6">
            <w:pPr>
              <w:rPr>
                <w:b/>
                <w:bCs/>
                <w:color w:val="000000"/>
                <w:lang w:val="ro-RO" w:eastAsia="ro-RO"/>
              </w:rPr>
            </w:pPr>
            <w:r w:rsidRPr="00C32AF6">
              <w:rPr>
                <w:b/>
                <w:bCs/>
                <w:color w:val="000000"/>
                <w:lang w:val="ro-RO" w:eastAsia="ro-RO"/>
              </w:rPr>
              <w:t>Modulul 2</w:t>
            </w:r>
          </w:p>
        </w:tc>
      </w:tr>
      <w:tr w:rsidR="00C32AF6" w:rsidRPr="00DC7649" w14:paraId="57DF099E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6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15A8AD2" w14:textId="77777777" w:rsidR="00C32AF6" w:rsidRDefault="00C32AF6" w:rsidP="00AC2F4C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 w:rsidRPr="00AC2F4C">
              <w:rPr>
                <w:b/>
                <w:bCs/>
                <w:iCs/>
                <w:color w:val="000000"/>
                <w:lang w:val="ro-RO" w:eastAsia="ro-RO"/>
              </w:rPr>
              <w:t xml:space="preserve">Sisteme de </w:t>
            </w:r>
            <w:proofErr w:type="spellStart"/>
            <w:r w:rsidRPr="00AC2F4C">
              <w:rPr>
                <w:b/>
                <w:bCs/>
                <w:iCs/>
                <w:color w:val="000000"/>
                <w:lang w:val="ro-RO" w:eastAsia="ro-RO"/>
              </w:rPr>
              <w:t>ecuaţii</w:t>
            </w:r>
            <w:proofErr w:type="spellEnd"/>
            <w:r w:rsidRPr="00AC2F4C">
              <w:rPr>
                <w:b/>
                <w:bCs/>
                <w:iCs/>
                <w:color w:val="000000"/>
                <w:lang w:val="ro-RO" w:eastAsia="ro-RO"/>
              </w:rPr>
              <w:t xml:space="preserve"> liniare</w:t>
            </w:r>
          </w:p>
          <w:p w14:paraId="198C6898" w14:textId="23356339" w:rsidR="00C32AF6" w:rsidRPr="00DC7649" w:rsidRDefault="00C32AF6" w:rsidP="00AC2F4C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14:paraId="3A953B94" w14:textId="77777777" w:rsidR="00C32AF6" w:rsidRDefault="00C32AF6" w:rsidP="00BF19AD">
            <w:pPr>
              <w:jc w:val="center"/>
            </w:pPr>
            <w:r>
              <w:t>1.3</w:t>
            </w:r>
          </w:p>
          <w:p w14:paraId="0A1B64A0" w14:textId="77777777" w:rsidR="00C32AF6" w:rsidRDefault="00C32AF6" w:rsidP="00BF19AD">
            <w:pPr>
              <w:jc w:val="center"/>
            </w:pPr>
            <w:r>
              <w:t>1.4</w:t>
            </w:r>
          </w:p>
          <w:p w14:paraId="57F00904" w14:textId="77777777" w:rsidR="00C32AF6" w:rsidRDefault="00C32AF6" w:rsidP="00BF19AD">
            <w:pPr>
              <w:jc w:val="center"/>
            </w:pPr>
            <w:r>
              <w:t>1.5</w:t>
            </w:r>
          </w:p>
          <w:p w14:paraId="2E96D5D1" w14:textId="77777777" w:rsidR="00C32AF6" w:rsidRPr="00DC7649" w:rsidRDefault="00C32AF6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t>1.6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  <w:hideMark/>
          </w:tcPr>
          <w:p w14:paraId="7E6E5DCA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Sisteme liniare cu cel mult 4 necunoscute. Sisteme de tip Cramer.</w:t>
            </w:r>
          </w:p>
          <w:p w14:paraId="6B1101C5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Rangul unei matrice.</w:t>
            </w:r>
          </w:p>
          <w:p w14:paraId="067DD848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Studiul </w:t>
            </w:r>
            <w:proofErr w:type="spellStart"/>
            <w:r w:rsidRPr="00DC7649">
              <w:rPr>
                <w:color w:val="000000"/>
                <w:lang w:val="ro-RO" w:eastAsia="ro-RO"/>
              </w:rPr>
              <w:t>compatibilităţii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rezolvarea sistemelor: proprietatea </w:t>
            </w:r>
            <w:proofErr w:type="spellStart"/>
            <w:r w:rsidRPr="00DC7649">
              <w:rPr>
                <w:color w:val="000000"/>
                <w:lang w:val="ro-RO" w:eastAsia="ro-RO"/>
              </w:rPr>
              <w:t>Krone</w:t>
            </w:r>
            <w:r>
              <w:rPr>
                <w:color w:val="000000"/>
                <w:lang w:val="ro-RO" w:eastAsia="ro-RO"/>
              </w:rPr>
              <w:t>ker-Capelli</w:t>
            </w:r>
            <w:proofErr w:type="spellEnd"/>
            <w:r>
              <w:rPr>
                <w:color w:val="000000"/>
                <w:lang w:val="ro-RO" w:eastAsia="ro-RO"/>
              </w:rPr>
              <w:t xml:space="preserve">, proprietatea </w:t>
            </w:r>
            <w:proofErr w:type="spellStart"/>
            <w:r>
              <w:rPr>
                <w:color w:val="000000"/>
                <w:lang w:val="ro-RO" w:eastAsia="ro-RO"/>
              </w:rPr>
              <w:t>Rouché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24DF036C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Studiul </w:t>
            </w:r>
            <w:proofErr w:type="spellStart"/>
            <w:r w:rsidRPr="00DC7649">
              <w:rPr>
                <w:color w:val="000000"/>
                <w:lang w:val="ro-RO" w:eastAsia="ro-RO"/>
              </w:rPr>
              <w:t>compatibilităţii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rezolvarea sistemelor: metoda Gauss.</w:t>
            </w:r>
          </w:p>
          <w:p w14:paraId="6B9573F6" w14:textId="00E02B1F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shd w:val="clear" w:color="auto" w:fill="auto"/>
            <w:vAlign w:val="center"/>
            <w:hideMark/>
          </w:tcPr>
          <w:p w14:paraId="5F8E97AE" w14:textId="1303B13C" w:rsidR="00C32AF6" w:rsidRPr="00DC7649" w:rsidRDefault="00C32AF6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0286BDC6" w14:textId="4C6B0390" w:rsidR="00C32AF6" w:rsidRPr="00DC7649" w:rsidRDefault="00C32AF6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S10</w:t>
            </w:r>
            <w:r>
              <w:rPr>
                <w:color w:val="000000"/>
                <w:lang w:val="ro-RO" w:eastAsia="ro-RO"/>
              </w:rPr>
              <w:t>( 2 ore)-</w:t>
            </w:r>
          </w:p>
          <w:p w14:paraId="7C5DDD07" w14:textId="44901076" w:rsidR="00C32AF6" w:rsidRPr="00DC7649" w:rsidRDefault="00C32AF6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S12</w:t>
            </w:r>
          </w:p>
        </w:tc>
        <w:tc>
          <w:tcPr>
            <w:tcW w:w="477" w:type="pct"/>
            <w:gridSpan w:val="2"/>
            <w:vMerge/>
            <w:shd w:val="clear" w:color="auto" w:fill="auto"/>
            <w:vAlign w:val="center"/>
            <w:hideMark/>
          </w:tcPr>
          <w:p w14:paraId="37F5482F" w14:textId="31F4DC26" w:rsidR="00C32AF6" w:rsidRPr="00DC7649" w:rsidRDefault="00C32AF6" w:rsidP="00FC5AF1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595609" w:rsidRPr="00DC7649" w14:paraId="1A1FDC43" w14:textId="77777777" w:rsidTr="00043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  <w:jc w:val="center"/>
        </w:trPr>
        <w:tc>
          <w:tcPr>
            <w:tcW w:w="5000" w:type="pct"/>
            <w:gridSpan w:val="12"/>
            <w:shd w:val="clear" w:color="auto" w:fill="EAF1DD" w:themeFill="accent3" w:themeFillTint="33"/>
            <w:vAlign w:val="center"/>
          </w:tcPr>
          <w:p w14:paraId="29F0E8CD" w14:textId="77777777" w:rsidR="00595609" w:rsidRPr="00595609" w:rsidRDefault="00AA1331" w:rsidP="00D76097">
            <w:pPr>
              <w:jc w:val="center"/>
              <w:rPr>
                <w:b/>
                <w:bCs/>
                <w:color w:val="000000"/>
                <w:lang w:val="ro-RO" w:eastAsia="ro-RO"/>
              </w:rPr>
            </w:pPr>
            <w:r w:rsidRPr="00DC7649">
              <w:rPr>
                <w:b/>
                <w:bCs/>
                <w:color w:val="000000"/>
                <w:lang w:val="ro-RO" w:eastAsia="ro-RO"/>
              </w:rPr>
              <w:t>ELEMENTE DE ANALIZĂ MATEMATICĂ</w:t>
            </w:r>
            <w:r w:rsidR="00F03880">
              <w:rPr>
                <w:b/>
                <w:bCs/>
                <w:color w:val="000000"/>
                <w:lang w:val="ro-RO" w:eastAsia="ro-RO"/>
              </w:rPr>
              <w:t xml:space="preserve"> – 88 ore</w:t>
            </w:r>
          </w:p>
        </w:tc>
      </w:tr>
      <w:tr w:rsidR="00F7553C" w:rsidRPr="00DC7649" w14:paraId="17D11287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12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351BD5F" w14:textId="77777777" w:rsidR="00F7553C" w:rsidRDefault="00F7553C" w:rsidP="00595609">
            <w:pPr>
              <w:jc w:val="center"/>
              <w:rPr>
                <w:b/>
                <w:color w:val="000000"/>
                <w:lang w:val="ro-RO" w:eastAsia="ro-RO"/>
              </w:rPr>
            </w:pPr>
            <w:proofErr w:type="spellStart"/>
            <w:r w:rsidRPr="00595609">
              <w:rPr>
                <w:b/>
                <w:color w:val="000000"/>
                <w:lang w:val="ro-RO" w:eastAsia="ro-RO"/>
              </w:rPr>
              <w:t>Mulţimi</w:t>
            </w:r>
            <w:proofErr w:type="spellEnd"/>
            <w:r w:rsidRPr="00595609">
              <w:rPr>
                <w:b/>
                <w:color w:val="000000"/>
                <w:lang w:val="ro-RO" w:eastAsia="ro-RO"/>
              </w:rPr>
              <w:t xml:space="preserve"> </w:t>
            </w:r>
            <w:proofErr w:type="spellStart"/>
            <w:r w:rsidRPr="00595609">
              <w:rPr>
                <w:b/>
                <w:color w:val="000000"/>
                <w:lang w:val="ro-RO" w:eastAsia="ro-RO"/>
              </w:rPr>
              <w:t>şi</w:t>
            </w:r>
            <w:proofErr w:type="spellEnd"/>
            <w:r w:rsidRPr="00595609">
              <w:rPr>
                <w:b/>
                <w:color w:val="000000"/>
                <w:lang w:val="ro-RO" w:eastAsia="ro-RO"/>
              </w:rPr>
              <w:t xml:space="preserve"> </w:t>
            </w:r>
            <w:proofErr w:type="spellStart"/>
            <w:r w:rsidRPr="00595609">
              <w:rPr>
                <w:b/>
                <w:color w:val="000000"/>
                <w:lang w:val="ro-RO" w:eastAsia="ro-RO"/>
              </w:rPr>
              <w:t>funcţii</w:t>
            </w:r>
            <w:proofErr w:type="spellEnd"/>
          </w:p>
          <w:p w14:paraId="01DAC6D9" w14:textId="4DB28419" w:rsidR="00F7553C" w:rsidRPr="00595609" w:rsidRDefault="00F7553C" w:rsidP="00595609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14:paraId="410B246F" w14:textId="77777777" w:rsidR="00F7553C" w:rsidRDefault="00F7553C" w:rsidP="00F010F7">
            <w:pPr>
              <w:jc w:val="center"/>
            </w:pPr>
            <w:r>
              <w:t>2.1</w:t>
            </w:r>
          </w:p>
          <w:p w14:paraId="6381999B" w14:textId="77777777" w:rsidR="00F7553C" w:rsidRDefault="00F7553C" w:rsidP="00F010F7">
            <w:pPr>
              <w:jc w:val="center"/>
            </w:pPr>
            <w:r>
              <w:t>2.2</w:t>
            </w:r>
          </w:p>
          <w:p w14:paraId="7DEEB3A2" w14:textId="77777777" w:rsidR="00F7553C" w:rsidRDefault="00F7553C" w:rsidP="00F010F7">
            <w:pPr>
              <w:jc w:val="center"/>
            </w:pPr>
            <w:r>
              <w:t>2.4</w:t>
            </w:r>
          </w:p>
          <w:p w14:paraId="496E565F" w14:textId="77777777" w:rsidR="00F7553C" w:rsidRPr="00DC7649" w:rsidRDefault="00F7553C" w:rsidP="00F010F7">
            <w:pPr>
              <w:jc w:val="center"/>
              <w:rPr>
                <w:color w:val="000000"/>
                <w:lang w:val="ro-RO" w:eastAsia="ro-RO"/>
              </w:rPr>
            </w:pPr>
            <w:r>
              <w:t>2.5</w:t>
            </w:r>
          </w:p>
          <w:p w14:paraId="28F4528E" w14:textId="77777777" w:rsidR="00F7553C" w:rsidRPr="00DC7649" w:rsidRDefault="00F7553C" w:rsidP="00FC5AF1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2380" w:type="pct"/>
            <w:gridSpan w:val="2"/>
            <w:shd w:val="clear" w:color="auto" w:fill="auto"/>
            <w:vAlign w:val="center"/>
            <w:hideMark/>
          </w:tcPr>
          <w:p w14:paraId="7E2EE188" w14:textId="77777777" w:rsidR="00F7553C" w:rsidRPr="00DC7649" w:rsidRDefault="00F7553C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Noţiuni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elementare despre </w:t>
            </w:r>
            <w:proofErr w:type="spellStart"/>
            <w:r w:rsidRPr="00DC7649">
              <w:rPr>
                <w:color w:val="000000"/>
                <w:lang w:val="ro-RO" w:eastAsia="ro-RO"/>
              </w:rPr>
              <w:t>mulţimi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de puncte pe dreapta reală: intervale, mărginire</w:t>
            </w:r>
            <w:r>
              <w:rPr>
                <w:color w:val="000000"/>
                <w:lang w:val="ro-RO" w:eastAsia="ro-RO"/>
              </w:rPr>
              <w:t>,</w:t>
            </w:r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vecinătăţi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678F08F4" w14:textId="77777777" w:rsidR="00F7553C" w:rsidRPr="00DC7649" w:rsidRDefault="00F7553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Noţiuni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elementare despre </w:t>
            </w:r>
            <w:proofErr w:type="spellStart"/>
            <w:r w:rsidRPr="00DC7649">
              <w:rPr>
                <w:color w:val="000000"/>
                <w:lang w:val="ro-RO" w:eastAsia="ro-RO"/>
              </w:rPr>
              <w:t>mulţimi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de puncte pe dreapta reală: dreapta încheiată, simbolurile + ∞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-∞.</w:t>
            </w:r>
          </w:p>
          <w:p w14:paraId="75576C1A" w14:textId="77777777" w:rsidR="00F7553C" w:rsidRPr="00DC7649" w:rsidRDefault="00F7553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reale de variabilă reală :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polinomială,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raţională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35DB1E20" w14:textId="77777777" w:rsidR="00F7553C" w:rsidRPr="00DC7649" w:rsidRDefault="00F7553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reale de variabilă reală :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putere,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radical.</w:t>
            </w:r>
          </w:p>
          <w:p w14:paraId="321F950E" w14:textId="77777777" w:rsidR="00F7553C" w:rsidRPr="00DC7649" w:rsidRDefault="00F7553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reale de variabilă reală :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logaritm,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exponenţială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00A6155A" w14:textId="77777777" w:rsidR="00F7553C" w:rsidRPr="00DC7649" w:rsidRDefault="00F7553C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reale de variabilă reală :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trigonometrice directe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inverse.</w:t>
            </w:r>
          </w:p>
          <w:p w14:paraId="400FD579" w14:textId="09A17ACA" w:rsidR="00F7553C" w:rsidRPr="00DC7649" w:rsidRDefault="00F7553C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 w:rsidR="006076BD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shd w:val="clear" w:color="auto" w:fill="auto"/>
            <w:vAlign w:val="center"/>
            <w:hideMark/>
          </w:tcPr>
          <w:p w14:paraId="3A7D4C2A" w14:textId="4122AB22" w:rsidR="00F7553C" w:rsidRPr="00DC7649" w:rsidRDefault="00F7553C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73DFAC7D" w14:textId="6B4C276D" w:rsidR="00F7553C" w:rsidRPr="00DC7649" w:rsidRDefault="00F7553C" w:rsidP="00F2359F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S13</w:t>
            </w:r>
            <w:r>
              <w:rPr>
                <w:color w:val="000000"/>
                <w:lang w:val="ro-RO" w:eastAsia="ro-RO"/>
              </w:rPr>
              <w:t>-S14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66E93151" w14:textId="77777777" w:rsidR="00F7553C" w:rsidRPr="00DC7649" w:rsidRDefault="00F7553C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  <w:p w14:paraId="1B15DEA6" w14:textId="77777777" w:rsidR="00F7553C" w:rsidRPr="00DC7649" w:rsidRDefault="00F7553C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  <w:p w14:paraId="310B4133" w14:textId="77777777" w:rsidR="00F7553C" w:rsidRPr="00DC7649" w:rsidRDefault="00F7553C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  <w:r>
              <w:rPr>
                <w:b/>
                <w:color w:val="000000"/>
                <w:lang w:val="ro-RO" w:eastAsia="ro-RO"/>
              </w:rPr>
              <w:t>Modulul 2</w:t>
            </w:r>
          </w:p>
        </w:tc>
      </w:tr>
      <w:tr w:rsidR="0093507D" w:rsidRPr="00DC7649" w14:paraId="719A7339" w14:textId="77777777" w:rsidTr="009350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  <w:jc w:val="center"/>
        </w:trPr>
        <w:tc>
          <w:tcPr>
            <w:tcW w:w="5000" w:type="pct"/>
            <w:gridSpan w:val="12"/>
            <w:shd w:val="clear" w:color="auto" w:fill="CCC0D9" w:themeFill="accent4" w:themeFillTint="66"/>
          </w:tcPr>
          <w:p w14:paraId="13CE6F8F" w14:textId="77777777" w:rsidR="0093507D" w:rsidRPr="00DC7649" w:rsidRDefault="0093507D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Vacanță (21.12.2024 – 7.01.2025)</w:t>
            </w:r>
          </w:p>
        </w:tc>
      </w:tr>
      <w:tr w:rsidR="00164020" w:rsidRPr="00DC7649" w14:paraId="1C6C1263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6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4D434D57" w14:textId="77777777" w:rsidR="00164020" w:rsidRDefault="00164020" w:rsidP="003529DE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proofErr w:type="spellStart"/>
            <w:r w:rsidRPr="003529DE">
              <w:rPr>
                <w:b/>
                <w:bCs/>
                <w:iCs/>
                <w:color w:val="000000"/>
                <w:lang w:val="ro-RO" w:eastAsia="ro-RO"/>
              </w:rPr>
              <w:lastRenderedPageBreak/>
              <w:t>Şiruri</w:t>
            </w:r>
            <w:proofErr w:type="spellEnd"/>
          </w:p>
          <w:p w14:paraId="29FAD15B" w14:textId="66D54CD6" w:rsidR="00164020" w:rsidRPr="003529DE" w:rsidRDefault="00164020" w:rsidP="003529DE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163E663B" w14:textId="77777777" w:rsidR="00164020" w:rsidRDefault="00164020" w:rsidP="00F010F7">
            <w:pPr>
              <w:jc w:val="center"/>
            </w:pPr>
            <w:r>
              <w:t>2.1</w:t>
            </w:r>
          </w:p>
          <w:p w14:paraId="72E49490" w14:textId="77777777" w:rsidR="00164020" w:rsidRDefault="00164020" w:rsidP="00F010F7">
            <w:pPr>
              <w:jc w:val="center"/>
            </w:pPr>
            <w:r>
              <w:t>2.2</w:t>
            </w:r>
          </w:p>
          <w:p w14:paraId="46243BD1" w14:textId="77777777" w:rsidR="00164020" w:rsidRDefault="00164020" w:rsidP="00F010F7">
            <w:pPr>
              <w:jc w:val="center"/>
            </w:pPr>
            <w:r>
              <w:t>2.3</w:t>
            </w:r>
          </w:p>
          <w:p w14:paraId="7717A327" w14:textId="77777777" w:rsidR="00164020" w:rsidRPr="00DC7649" w:rsidRDefault="00164020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t>2.5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  <w:hideMark/>
          </w:tcPr>
          <w:p w14:paraId="67F66CBC" w14:textId="77777777" w:rsidR="00164020" w:rsidRPr="00DC7649" w:rsidRDefault="00164020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Limita unui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utilizând </w:t>
            </w:r>
            <w:proofErr w:type="spellStart"/>
            <w:r w:rsidRPr="00DC7649">
              <w:rPr>
                <w:color w:val="000000"/>
                <w:lang w:val="ro-RO" w:eastAsia="ro-RO"/>
              </w:rPr>
              <w:t>vecinătăţi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73B65610" w14:textId="77777777" w:rsidR="00164020" w:rsidRPr="00DC7649" w:rsidRDefault="00164020" w:rsidP="00FC5AF1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Limita unui </w:t>
            </w:r>
            <w:proofErr w:type="spellStart"/>
            <w:r>
              <w:rPr>
                <w:color w:val="000000"/>
                <w:lang w:val="ro-RO" w:eastAsia="ro-RO"/>
              </w:rPr>
              <w:t>şir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: </w:t>
            </w:r>
            <w:proofErr w:type="spellStart"/>
            <w:r w:rsidRPr="00DC7649">
              <w:rPr>
                <w:color w:val="000000"/>
                <w:lang w:val="ro-RO" w:eastAsia="ro-RO"/>
              </w:rPr>
              <w:t>proprietăţi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3510A7FD" w14:textId="77777777" w:rsidR="00164020" w:rsidRPr="00DC7649" w:rsidRDefault="00164020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Şiruri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convergente: intuitiv, comportarea valorilor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cu grafic continuu când argumentul se apropie de o valoare dată.</w:t>
            </w:r>
          </w:p>
          <w:p w14:paraId="5B095845" w14:textId="77777777" w:rsidR="00164020" w:rsidRPr="00DC7649" w:rsidRDefault="00164020" w:rsidP="000762BB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Şiruri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convergente: exemple semnificative: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lang w:val="ro-RO" w:eastAsia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lang w:val="ro-RO" w:eastAsia="ro-RO"/>
                        </w:rPr>
                        <m:t>n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lang w:val="ro-RO" w:eastAsia="ro-RO"/>
                    </w:rPr>
                    <m:t xml:space="preserve">∈N 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RO" w:eastAsia="ro-RO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 w:eastAsia="ro-RO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000000"/>
                          <w:lang w:val="ro-RO" w:eastAsia="ro-RO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color w:val="000000"/>
                          <w:lang w:val="ro-RO" w:eastAsia="ro-RO"/>
                        </w:rPr>
                        <m:t>a</m:t>
                      </m:r>
                    </m:sup>
                  </m:sSup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)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n</m:t>
                  </m:r>
                  <m:r>
                    <m:rPr>
                      <m:scr m:val="double-struck"/>
                    </m:rPr>
                    <w:rPr>
                      <w:rFonts w:ascii="Cambria Math" w:hAnsi="Cambria Math"/>
                      <w:color w:val="000000"/>
                      <w:lang w:val="ro-RO" w:eastAsia="ro-RO"/>
                    </w:rPr>
                    <m:t>∈N</m:t>
                  </m:r>
                </m:sub>
              </m:sSub>
            </m:oMath>
          </w:p>
          <w:p w14:paraId="108C3439" w14:textId="77777777" w:rsidR="00164020" w:rsidRPr="000762BB" w:rsidRDefault="00164020" w:rsidP="000762BB">
            <w:pPr>
              <w:spacing w:before="240"/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Şiruri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convergente: exemple semnificative</w:t>
            </w:r>
            <w:r>
              <w:rPr>
                <w:color w:val="000000"/>
                <w:lang w:val="ro-RO" w:eastAsia="ro-RO"/>
              </w:rPr>
              <w:t xml:space="preserve">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 w:eastAsia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ro-RO" w:eastAsia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lang w:val="ro-RO" w:eastAsia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lang w:val="ro-RO" w:eastAsia="ro-RO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lang w:val="ro-RO" w:eastAsia="ro-RO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ro-RO" w:eastAsia="ro-RO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ro-RO" w:eastAsia="ro-RO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color w:val="000000"/>
                              <w:lang w:val="ro-RO" w:eastAsia="ro-RO"/>
                            </w:rPr>
                            <m:t>n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n≥1</m:t>
                  </m:r>
                </m:sub>
              </m:sSub>
            </m:oMath>
          </w:p>
          <w:p w14:paraId="6DBC2A6C" w14:textId="77777777" w:rsidR="00164020" w:rsidRPr="00DC7649" w:rsidRDefault="00164020" w:rsidP="000762BB">
            <w:pPr>
              <w:spacing w:before="240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(fără </w:t>
            </w:r>
            <w:proofErr w:type="spellStart"/>
            <w:r w:rsidRPr="00DC7649">
              <w:rPr>
                <w:color w:val="000000"/>
                <w:lang w:val="ro-RO" w:eastAsia="ro-RO"/>
              </w:rPr>
              <w:t>demonstraţie</w:t>
            </w:r>
            <w:proofErr w:type="spellEnd"/>
            <w:r w:rsidRPr="00DC7649">
              <w:rPr>
                <w:color w:val="000000"/>
                <w:lang w:val="ro-RO" w:eastAsia="ro-RO"/>
              </w:rPr>
              <w:t>).</w:t>
            </w:r>
          </w:p>
          <w:p w14:paraId="66B46885" w14:textId="77777777" w:rsidR="00164020" w:rsidRPr="00DC7649" w:rsidRDefault="00164020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Şiruri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convergente: exemple semnificative: </w:t>
            </w:r>
            <w:proofErr w:type="spellStart"/>
            <w:r w:rsidRPr="00DC7649">
              <w:rPr>
                <w:color w:val="000000"/>
                <w:lang w:val="ro-RO" w:eastAsia="ro-RO"/>
              </w:rPr>
              <w:t>operaţii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cu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şiruri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convergente, </w:t>
            </w:r>
            <w:proofErr w:type="spellStart"/>
            <w:r w:rsidRPr="00DC7649">
              <w:rPr>
                <w:color w:val="000000"/>
                <w:lang w:val="ro-RO" w:eastAsia="ro-RO"/>
              </w:rPr>
              <w:t>convergenţa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şirurilor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utilizând proprietatea </w:t>
            </w:r>
            <w:proofErr w:type="spellStart"/>
            <w:r w:rsidRPr="00DC7649">
              <w:rPr>
                <w:color w:val="000000"/>
                <w:lang w:val="ro-RO" w:eastAsia="ro-RO"/>
              </w:rPr>
              <w:t>Weierstrass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321A96C0" w14:textId="77777777" w:rsidR="00164020" w:rsidRDefault="00164020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Numărul e; limit</w:t>
            </w:r>
            <w:r>
              <w:rPr>
                <w:color w:val="000000"/>
                <w:lang w:val="ro-RO" w:eastAsia="ro-RO"/>
              </w:rPr>
              <w:t xml:space="preserve">a </w:t>
            </w:r>
            <w:proofErr w:type="spellStart"/>
            <w:r>
              <w:rPr>
                <w:color w:val="000000"/>
                <w:lang w:val="ro-RO" w:eastAsia="ro-RO"/>
              </w:rPr>
              <w:t>şirului</w:t>
            </w:r>
            <w:proofErr w:type="spellEnd"/>
            <w:r>
              <w:rPr>
                <w:color w:val="000000"/>
                <w:lang w:val="ro-RO" w:eastAsia="ro-RO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lang w:val="ro-RO" w:eastAsia="ro-RO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  <w:lang w:val="ro-RO" w:eastAsia="ro-RO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lang w:val="ro-RO" w:eastAsia="ro-RO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000000"/>
                                  <w:lang w:val="ro-RO" w:eastAsia="ro-RO"/>
                                </w:rPr>
                                <m:t>1+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lang w:val="ro-RO" w:eastAsia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ro-RO" w:eastAsia="ro-R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ro-RO" w:eastAsia="ro-RO"/>
                                    </w:rPr>
                                    <m:t>n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/>
                                  <w:lang w:val="ro-RO" w:eastAsia="ro-R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/>
                                  <w:lang w:val="ro-RO" w:eastAsia="ro-RO"/>
                                </w:rPr>
                                <m:t>1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/>
                                      <w:lang w:val="ro-RO" w:eastAsia="ro-RO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ro-RO" w:eastAsia="ro-R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ro-RO" w:eastAsia="ro-RO"/>
                                    </w:rPr>
                                    <m:t>n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</m:e>
                  </m:d>
                </m:e>
                <m:sub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RO" w:eastAsia="ro-RO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color w:val="000000"/>
                  <w:lang w:val="ro-RO" w:eastAsia="ro-RO"/>
                </w:rPr>
                <m:t xml:space="preserve">→0 </m:t>
              </m:r>
            </m:oMath>
          </w:p>
          <w:p w14:paraId="411614D3" w14:textId="77777777" w:rsidR="00164020" w:rsidRPr="00DC7649" w:rsidRDefault="00164020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</w:p>
          <w:p w14:paraId="60DB1464" w14:textId="0B35C29D" w:rsidR="00164020" w:rsidRPr="00DC7649" w:rsidRDefault="00164020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 w:rsidR="006076BD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shd w:val="clear" w:color="auto" w:fill="auto"/>
            <w:vAlign w:val="center"/>
            <w:hideMark/>
          </w:tcPr>
          <w:p w14:paraId="4FAA18AB" w14:textId="2C69DAA6" w:rsidR="00164020" w:rsidRPr="00DC7649" w:rsidRDefault="00164020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16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784D4093" w14:textId="2F2DA3DD" w:rsidR="00164020" w:rsidRPr="00DC7649" w:rsidRDefault="00164020" w:rsidP="005271B7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  <w:r>
              <w:rPr>
                <w:color w:val="000000"/>
                <w:lang w:val="ro-RO" w:eastAsia="ro-RO"/>
              </w:rPr>
              <w:t>5</w:t>
            </w:r>
            <w:r w:rsidR="005271B7">
              <w:rPr>
                <w:color w:val="000000"/>
                <w:lang w:val="ro-RO" w:eastAsia="ro-RO"/>
              </w:rPr>
              <w:t>-</w:t>
            </w:r>
          </w:p>
          <w:p w14:paraId="4B8137E1" w14:textId="46B34EF3" w:rsidR="00164020" w:rsidRPr="00DC7649" w:rsidRDefault="00164020" w:rsidP="008B2C18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S1</w:t>
            </w: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374991D3" w14:textId="77777777" w:rsidR="00164020" w:rsidRPr="00FD501E" w:rsidRDefault="00164020" w:rsidP="00FC5AF1">
            <w:pPr>
              <w:jc w:val="center"/>
              <w:rPr>
                <w:color w:val="000000"/>
                <w:lang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3</w:t>
            </w:r>
          </w:p>
        </w:tc>
      </w:tr>
      <w:tr w:rsidR="003F103A" w:rsidRPr="00DC7649" w14:paraId="27F2ED68" w14:textId="77777777" w:rsidTr="003F1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71DD63F" w14:textId="04D2A264" w:rsidR="003F103A" w:rsidRPr="00FA59C0" w:rsidRDefault="003F103A" w:rsidP="00FA59C0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t xml:space="preserve">Limite de </w:t>
            </w:r>
            <w:proofErr w:type="spellStart"/>
            <w:r w:rsidRPr="00050278">
              <w:rPr>
                <w:b/>
                <w:bCs/>
                <w:iCs/>
                <w:color w:val="000000"/>
                <w:lang w:val="ro-RO" w:eastAsia="ro-RO"/>
              </w:rPr>
              <w:t>funcţii</w:t>
            </w:r>
            <w:proofErr w:type="spellEnd"/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14:paraId="6811E277" w14:textId="77777777" w:rsidR="003F103A" w:rsidRDefault="003F103A" w:rsidP="003F103A"/>
          <w:p w14:paraId="2EB12367" w14:textId="3BEC01E8" w:rsidR="003F103A" w:rsidRDefault="003F103A" w:rsidP="00F010F7">
            <w:pPr>
              <w:jc w:val="center"/>
            </w:pPr>
            <w:r>
              <w:t xml:space="preserve">2.1 </w:t>
            </w:r>
          </w:p>
          <w:p w14:paraId="5CA7EB33" w14:textId="77777777" w:rsidR="003F103A" w:rsidRDefault="003F103A" w:rsidP="00F010F7">
            <w:pPr>
              <w:jc w:val="center"/>
            </w:pPr>
            <w:r>
              <w:t xml:space="preserve">2.2 </w:t>
            </w:r>
          </w:p>
          <w:p w14:paraId="30F6F9FD" w14:textId="77777777" w:rsidR="003F103A" w:rsidRDefault="003F103A" w:rsidP="00F010F7">
            <w:pPr>
              <w:jc w:val="center"/>
            </w:pPr>
            <w:r>
              <w:t xml:space="preserve">2.3 </w:t>
            </w:r>
          </w:p>
          <w:p w14:paraId="25B01EBD" w14:textId="77777777" w:rsidR="003F103A" w:rsidRDefault="003F103A" w:rsidP="00F010F7">
            <w:pPr>
              <w:jc w:val="center"/>
            </w:pPr>
            <w:r>
              <w:t>2.4</w:t>
            </w:r>
          </w:p>
          <w:p w14:paraId="0F3FCB0F" w14:textId="77777777" w:rsidR="003F103A" w:rsidRDefault="003F103A" w:rsidP="00F010F7">
            <w:pPr>
              <w:jc w:val="center"/>
            </w:pPr>
            <w:r>
              <w:t xml:space="preserve">2.5 </w:t>
            </w:r>
          </w:p>
          <w:p w14:paraId="704AABE4" w14:textId="1D5DA830" w:rsidR="003F103A" w:rsidRPr="00DC7649" w:rsidRDefault="003F103A" w:rsidP="00F010F7">
            <w:pPr>
              <w:jc w:val="center"/>
              <w:rPr>
                <w:color w:val="000000"/>
                <w:lang w:val="ro-RO" w:eastAsia="ro-RO"/>
              </w:rPr>
            </w:pPr>
            <w:r>
              <w:t>2.6</w:t>
            </w:r>
            <w:r>
              <w:t xml:space="preserve"> 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  <w:hideMark/>
          </w:tcPr>
          <w:p w14:paraId="025941AB" w14:textId="77777777" w:rsidR="003F103A" w:rsidRPr="00DC7649" w:rsidRDefault="003F103A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Limite de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: interpretarea grafică a limitei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într-un punct utilizând </w:t>
            </w:r>
            <w:proofErr w:type="spellStart"/>
            <w:r w:rsidRPr="00DC7649">
              <w:rPr>
                <w:color w:val="000000"/>
                <w:lang w:val="ro-RO" w:eastAsia="ro-RO"/>
              </w:rPr>
              <w:t>vecinătăţi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3538DB9E" w14:textId="77777777" w:rsidR="003F103A" w:rsidRPr="00DC7649" w:rsidRDefault="003F103A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Limite de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>: calculul limitelor laterale.</w:t>
            </w:r>
          </w:p>
          <w:p w14:paraId="614E1377" w14:textId="77777777" w:rsidR="003F103A" w:rsidRDefault="003F103A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</w:p>
          <w:p w14:paraId="54C05648" w14:textId="715F7408" w:rsidR="003F103A" w:rsidRPr="00DC7649" w:rsidRDefault="003F103A" w:rsidP="00FC5AF1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Limitele </w:t>
            </w:r>
            <w:proofErr w:type="spellStart"/>
            <w:r>
              <w:rPr>
                <w:color w:val="000000"/>
                <w:lang w:val="ro-RO" w:eastAsia="ro-RO"/>
              </w:rPr>
              <w:t>funcţiilor</w:t>
            </w:r>
            <w:proofErr w:type="spellEnd"/>
            <w:r>
              <w:rPr>
                <w:color w:val="000000"/>
                <w:lang w:val="ro-RO" w:eastAsia="ro-RO"/>
              </w:rPr>
              <w:t xml:space="preserve"> elementare</w:t>
            </w:r>
            <w:r w:rsidRPr="00DC7649">
              <w:rPr>
                <w:color w:val="000000"/>
                <w:lang w:val="ro-RO" w:eastAsia="ro-RO"/>
              </w:rPr>
              <w:t>.</w:t>
            </w:r>
            <w:r>
              <w:rPr>
                <w:color w:val="000000"/>
                <w:lang w:val="ro-RO" w:eastAsia="ro-RO"/>
              </w:rPr>
              <w:t xml:space="preserve"> Operații cu limite de funcții.</w:t>
            </w:r>
          </w:p>
          <w:p w14:paraId="05245F57" w14:textId="77777777" w:rsidR="003F103A" w:rsidRDefault="003F103A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formativă</w:t>
            </w:r>
          </w:p>
          <w:p w14:paraId="7BB13965" w14:textId="660EE2BF" w:rsidR="003F103A" w:rsidRPr="003F103A" w:rsidRDefault="003F103A" w:rsidP="00FC5AF1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194" w:type="pct"/>
            <w:gridSpan w:val="3"/>
            <w:shd w:val="clear" w:color="auto" w:fill="auto"/>
            <w:vAlign w:val="center"/>
            <w:hideMark/>
          </w:tcPr>
          <w:p w14:paraId="58F3C35D" w14:textId="06C1B8F2" w:rsidR="003F103A" w:rsidRPr="00DC7649" w:rsidRDefault="003F103A" w:rsidP="00FA59C0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1A9AA160" w14:textId="3F2D11DD" w:rsidR="003F103A" w:rsidRPr="00DC7649" w:rsidRDefault="003F103A" w:rsidP="00FA59C0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19-S20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  <w:vAlign w:val="center"/>
            <w:hideMark/>
          </w:tcPr>
          <w:p w14:paraId="392DAA81" w14:textId="77777777" w:rsidR="003F103A" w:rsidRPr="00DC7649" w:rsidRDefault="003F103A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3</w:t>
            </w:r>
          </w:p>
        </w:tc>
      </w:tr>
      <w:tr w:rsidR="003F103A" w:rsidRPr="00DC7649" w14:paraId="2BC0AFCC" w14:textId="77777777" w:rsidTr="003F1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  <w:jc w:val="center"/>
        </w:trPr>
        <w:tc>
          <w:tcPr>
            <w:tcW w:w="4046" w:type="pct"/>
            <w:gridSpan w:val="9"/>
            <w:shd w:val="clear" w:color="auto" w:fill="8DB3E2" w:themeFill="text2" w:themeFillTint="66"/>
            <w:vAlign w:val="center"/>
          </w:tcPr>
          <w:p w14:paraId="4B91D57B" w14:textId="44B8A469" w:rsidR="003F103A" w:rsidRPr="003F103A" w:rsidRDefault="003F103A" w:rsidP="00FA59C0">
            <w:pPr>
              <w:rPr>
                <w:b/>
                <w:bCs/>
                <w:color w:val="000000"/>
                <w:lang w:val="ro-RO" w:eastAsia="ro-RO"/>
              </w:rPr>
            </w:pPr>
            <w:r>
              <w:rPr>
                <w:b/>
                <w:bCs/>
                <w:color w:val="000000"/>
                <w:lang w:val="ro-RO" w:eastAsia="ro-RO"/>
              </w:rPr>
              <w:t xml:space="preserve">                                                                                   </w:t>
            </w:r>
            <w:r w:rsidRPr="003F103A">
              <w:rPr>
                <w:b/>
                <w:bCs/>
                <w:color w:val="000000"/>
                <w:lang w:val="ro-RO" w:eastAsia="ro-RO"/>
              </w:rPr>
              <w:t>Școala Altfel***</w:t>
            </w:r>
          </w:p>
        </w:tc>
        <w:tc>
          <w:tcPr>
            <w:tcW w:w="477" w:type="pct"/>
            <w:shd w:val="clear" w:color="auto" w:fill="8DB3E2" w:themeFill="text2" w:themeFillTint="66"/>
            <w:vAlign w:val="center"/>
          </w:tcPr>
          <w:p w14:paraId="34B7B97C" w14:textId="4FD5164B" w:rsidR="003F103A" w:rsidRPr="00DC7649" w:rsidRDefault="003F103A" w:rsidP="00FA59C0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S21</w:t>
            </w:r>
          </w:p>
        </w:tc>
        <w:tc>
          <w:tcPr>
            <w:tcW w:w="477" w:type="pct"/>
            <w:gridSpan w:val="2"/>
            <w:vMerge/>
            <w:shd w:val="clear" w:color="auto" w:fill="auto"/>
            <w:vAlign w:val="center"/>
          </w:tcPr>
          <w:p w14:paraId="07538FCF" w14:textId="77777777" w:rsidR="003F103A" w:rsidRDefault="003F103A" w:rsidP="00FC5AF1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</w:tr>
      <w:tr w:rsidR="003F103A" w:rsidRPr="00DC7649" w14:paraId="06055CA3" w14:textId="77777777" w:rsidTr="003F10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000" w:type="pct"/>
            <w:gridSpan w:val="12"/>
            <w:shd w:val="clear" w:color="auto" w:fill="D99594" w:themeFill="accent2" w:themeFillTint="99"/>
          </w:tcPr>
          <w:p w14:paraId="0507599C" w14:textId="52A251F4" w:rsidR="003F103A" w:rsidRPr="00DC7649" w:rsidRDefault="003F103A" w:rsidP="00FC5AF1">
            <w:pPr>
              <w:jc w:val="center"/>
              <w:rPr>
                <w:color w:val="000000"/>
                <w:lang w:val="ro-RO" w:eastAsia="ro-RO"/>
              </w:rPr>
            </w:pPr>
            <w:proofErr w:type="spellStart"/>
            <w:r w:rsidRPr="00C433EE">
              <w:rPr>
                <w:b/>
              </w:rPr>
              <w:t>Vacanță</w:t>
            </w:r>
            <w:proofErr w:type="spellEnd"/>
            <w:r w:rsidRPr="00C433EE">
              <w:rPr>
                <w:b/>
              </w:rPr>
              <w:t>**</w:t>
            </w:r>
            <w:r w:rsidRPr="00C433EE">
              <w:rPr>
                <w:b/>
                <w:spacing w:val="-5"/>
              </w:rPr>
              <w:t xml:space="preserve"> </w:t>
            </w:r>
            <w:r w:rsidRPr="00C433EE">
              <w:rPr>
                <w:b/>
              </w:rPr>
              <w:t>(</w:t>
            </w:r>
            <w:r>
              <w:rPr>
                <w:b/>
              </w:rPr>
              <w:t>22</w:t>
            </w:r>
            <w:r w:rsidRPr="00C433EE">
              <w:rPr>
                <w:b/>
              </w:rPr>
              <w:t>.02.2025</w:t>
            </w:r>
            <w:r w:rsidRPr="00C433EE">
              <w:rPr>
                <w:b/>
                <w:spacing w:val="-4"/>
              </w:rPr>
              <w:t xml:space="preserve"> </w:t>
            </w:r>
            <w:r w:rsidRPr="00C433EE">
              <w:rPr>
                <w:b/>
              </w:rPr>
              <w:t>–</w:t>
            </w:r>
            <w:r w:rsidRPr="00C433EE">
              <w:rPr>
                <w:b/>
                <w:spacing w:val="-1"/>
              </w:rPr>
              <w:t xml:space="preserve"> </w:t>
            </w:r>
            <w:r w:rsidRPr="00C433EE">
              <w:rPr>
                <w:b/>
                <w:spacing w:val="-2"/>
              </w:rPr>
              <w:t>2.0</w:t>
            </w:r>
            <w:r>
              <w:rPr>
                <w:b/>
                <w:spacing w:val="-2"/>
              </w:rPr>
              <w:t>3</w:t>
            </w:r>
            <w:r w:rsidRPr="00C433EE">
              <w:rPr>
                <w:b/>
                <w:spacing w:val="-2"/>
              </w:rPr>
              <w:t>.2025)</w:t>
            </w:r>
          </w:p>
        </w:tc>
      </w:tr>
      <w:tr w:rsidR="00FA59C0" w:rsidRPr="00DC7649" w14:paraId="359AB95E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8"/>
          <w:jc w:val="center"/>
        </w:trPr>
        <w:tc>
          <w:tcPr>
            <w:tcW w:w="88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F79FB0" w14:textId="77777777" w:rsidR="003F103A" w:rsidRDefault="003F103A" w:rsidP="00FC5AF1">
            <w:pPr>
              <w:rPr>
                <w:b/>
                <w:bCs/>
                <w:iCs/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t xml:space="preserve">  </w:t>
            </w:r>
          </w:p>
          <w:p w14:paraId="2B260FB9" w14:textId="77777777" w:rsidR="003F103A" w:rsidRDefault="003F103A" w:rsidP="00FC5AF1">
            <w:pPr>
              <w:rPr>
                <w:b/>
                <w:bCs/>
                <w:iCs/>
                <w:color w:val="000000"/>
                <w:lang w:val="ro-RO" w:eastAsia="ro-RO"/>
              </w:rPr>
            </w:pPr>
          </w:p>
          <w:p w14:paraId="29452F86" w14:textId="77777777" w:rsidR="003F103A" w:rsidRDefault="003F103A" w:rsidP="00FC5AF1">
            <w:pPr>
              <w:rPr>
                <w:b/>
                <w:bCs/>
                <w:iCs/>
                <w:color w:val="000000"/>
                <w:lang w:val="ro-RO" w:eastAsia="ro-RO"/>
              </w:rPr>
            </w:pPr>
          </w:p>
          <w:p w14:paraId="16BF9E14" w14:textId="4A933595" w:rsidR="00FA59C0" w:rsidRPr="00DC7649" w:rsidRDefault="003F103A" w:rsidP="00FC5AF1">
            <w:pPr>
              <w:rPr>
                <w:color w:val="000000"/>
                <w:lang w:val="ro-RO" w:eastAsia="ro-RO"/>
              </w:rPr>
            </w:pPr>
            <w:r>
              <w:rPr>
                <w:b/>
                <w:bCs/>
                <w:iCs/>
                <w:color w:val="000000"/>
                <w:lang w:val="ro-RO" w:eastAsia="ro-RO"/>
              </w:rPr>
              <w:t xml:space="preserve">       </w:t>
            </w:r>
            <w:r>
              <w:rPr>
                <w:b/>
                <w:bCs/>
                <w:iCs/>
                <w:color w:val="000000"/>
                <w:lang w:val="ro-RO" w:eastAsia="ro-RO"/>
              </w:rPr>
              <w:t xml:space="preserve">Limite de </w:t>
            </w:r>
            <w:proofErr w:type="spellStart"/>
            <w:r w:rsidRPr="00050278">
              <w:rPr>
                <w:b/>
                <w:bCs/>
                <w:iCs/>
                <w:color w:val="000000"/>
                <w:lang w:val="ro-RO" w:eastAsia="ro-RO"/>
              </w:rPr>
              <w:t>funcţii</w:t>
            </w:r>
            <w:proofErr w:type="spellEnd"/>
          </w:p>
        </w:tc>
        <w:tc>
          <w:tcPr>
            <w:tcW w:w="59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2B543" w14:textId="77777777" w:rsidR="003F103A" w:rsidRDefault="003F103A" w:rsidP="003F103A">
            <w:pPr>
              <w:jc w:val="center"/>
            </w:pPr>
            <w:r>
              <w:t xml:space="preserve">2.1 </w:t>
            </w:r>
          </w:p>
          <w:p w14:paraId="1B30BFDB" w14:textId="77777777" w:rsidR="003F103A" w:rsidRDefault="003F103A" w:rsidP="003F103A">
            <w:pPr>
              <w:jc w:val="center"/>
            </w:pPr>
            <w:r>
              <w:t xml:space="preserve">2.2 </w:t>
            </w:r>
          </w:p>
          <w:p w14:paraId="383CF96B" w14:textId="77777777" w:rsidR="003F103A" w:rsidRDefault="003F103A" w:rsidP="003F103A">
            <w:pPr>
              <w:jc w:val="center"/>
            </w:pPr>
            <w:r>
              <w:t xml:space="preserve">2.3 </w:t>
            </w:r>
          </w:p>
          <w:p w14:paraId="163954F1" w14:textId="77777777" w:rsidR="003F103A" w:rsidRDefault="003F103A" w:rsidP="003F103A">
            <w:pPr>
              <w:jc w:val="center"/>
            </w:pPr>
            <w:r>
              <w:t>2.4</w:t>
            </w:r>
          </w:p>
          <w:p w14:paraId="307C5793" w14:textId="77777777" w:rsidR="003F103A" w:rsidRDefault="003F103A" w:rsidP="003F103A">
            <w:pPr>
              <w:jc w:val="center"/>
            </w:pPr>
            <w:r>
              <w:t xml:space="preserve">2.5 </w:t>
            </w:r>
          </w:p>
          <w:p w14:paraId="502015F8" w14:textId="4ADCD912" w:rsidR="00FA59C0" w:rsidRPr="00DC7649" w:rsidRDefault="003F103A" w:rsidP="003F103A">
            <w:pPr>
              <w:rPr>
                <w:color w:val="000000"/>
                <w:lang w:val="ro-RO" w:eastAsia="ro-RO"/>
              </w:rPr>
            </w:pPr>
            <w:r>
              <w:t xml:space="preserve">          </w:t>
            </w:r>
            <w:r>
              <w:t>2.6</w:t>
            </w:r>
          </w:p>
        </w:tc>
        <w:tc>
          <w:tcPr>
            <w:tcW w:w="238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F0E7BE" w14:textId="77777777" w:rsidR="00FA59C0" w:rsidRDefault="00FA59C0" w:rsidP="00A55372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Calculul limitelor</w:t>
            </w:r>
            <w:r w:rsidRPr="00DC7649">
              <w:rPr>
                <w:color w:val="000000"/>
                <w:lang w:val="ro-RO" w:eastAsia="ro-RO"/>
              </w:rPr>
              <w:t>: cazuri exceptate l</w:t>
            </w:r>
            <w:r>
              <w:rPr>
                <w:color w:val="000000"/>
                <w:lang w:val="ro-RO" w:eastAsia="ro-RO"/>
              </w:rPr>
              <w:t xml:space="preserve">a calculul limitelor de </w:t>
            </w:r>
            <w:proofErr w:type="spellStart"/>
            <w:r>
              <w:rPr>
                <w:color w:val="000000"/>
                <w:lang w:val="ro-RO" w:eastAsia="ro-RO"/>
              </w:rPr>
              <w:t>funcţii</w:t>
            </w:r>
            <w:proofErr w:type="spellEnd"/>
            <w:r>
              <w:rPr>
                <w:color w:val="000000"/>
                <w:lang w:val="ro-RO" w:eastAsia="ro-RO"/>
              </w:rPr>
              <w:t xml:space="preserve">: </w:t>
            </w:r>
          </w:p>
          <w:p w14:paraId="2BF745A8" w14:textId="77777777" w:rsidR="00FA59C0" w:rsidRPr="00A55372" w:rsidRDefault="00000000" w:rsidP="00A55372">
            <w:pPr>
              <w:rPr>
                <w:color w:val="000000"/>
                <w:lang w:val="ro-RO" w:eastAsia="ro-RO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val="ro-RO" w:eastAsia="ro-RO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val="ro-RO" w:eastAsia="ro-RO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color w:val="000000"/>
                    <w:lang w:val="ro-RO" w:eastAsia="ro-RO"/>
                  </w:rPr>
                  <m:t xml:space="preserve"> ,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lang w:val="ro-RO" w:eastAsia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lang w:val="ro-RO" w:eastAsia="ro-RO"/>
                      </w:rPr>
                      <m:t>∞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lang w:val="ro-RO" w:eastAsia="ro-RO"/>
                      </w:rPr>
                      <m:t>∞</m:t>
                    </m:r>
                  </m:den>
                </m:f>
              </m:oMath>
            </m:oMathPara>
          </w:p>
          <w:p w14:paraId="483816F9" w14:textId="77777777" w:rsidR="00FA59C0" w:rsidRPr="00DC7649" w:rsidRDefault="00FA59C0" w:rsidP="00A55372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Calculul limitelor : cazuri exceptate la cal</w:t>
            </w:r>
            <w:r>
              <w:rPr>
                <w:color w:val="000000"/>
                <w:lang w:val="ro-RO" w:eastAsia="ro-RO"/>
              </w:rPr>
              <w:t xml:space="preserve">culul limitelor de </w:t>
            </w:r>
            <w:proofErr w:type="spellStart"/>
            <w:r>
              <w:rPr>
                <w:color w:val="000000"/>
                <w:lang w:val="ro-RO" w:eastAsia="ro-RO"/>
              </w:rPr>
              <w:t>funcţii</w:t>
            </w:r>
            <w:proofErr w:type="spellEnd"/>
            <w:r>
              <w:rPr>
                <w:color w:val="000000"/>
                <w:lang w:val="ro-RO" w:eastAsia="ro-RO"/>
              </w:rPr>
              <w:t xml:space="preserve">:  </w:t>
            </w:r>
            <m:oMath>
              <m:r>
                <w:rPr>
                  <w:rFonts w:ascii="Cambria Math" w:hAnsi="Cambria Math"/>
                  <w:color w:val="000000"/>
                  <w:lang w:val="ro-RO" w:eastAsia="ro-RO"/>
                </w:rPr>
                <m:t>∞-∞, 0∙∞</m:t>
              </m:r>
            </m:oMath>
          </w:p>
          <w:p w14:paraId="2AD6193D" w14:textId="77777777" w:rsidR="00FA59C0" w:rsidRPr="00DC7649" w:rsidRDefault="00FA59C0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Calculul limitelor : cazuri exceptate l</w:t>
            </w:r>
            <w:r>
              <w:rPr>
                <w:color w:val="000000"/>
                <w:lang w:val="ro-RO" w:eastAsia="ro-RO"/>
              </w:rPr>
              <w:t xml:space="preserve">a calculul limitelor de </w:t>
            </w:r>
            <w:proofErr w:type="spellStart"/>
            <w:r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∞</m:t>
                  </m:r>
                </m:sup>
              </m:sSup>
              <m:r>
                <w:rPr>
                  <w:rFonts w:ascii="Cambria Math" w:hAnsi="Cambria Math"/>
                  <w:color w:val="000000"/>
                  <w:lang w:val="ro-RO" w:eastAsia="ro-RO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∞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color w:val="000000"/>
                  <w:lang w:val="ro-RO" w:eastAsia="ro-RO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lang w:val="ro-RO" w:eastAsia="ro-RO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lang w:val="ro-RO" w:eastAsia="ro-RO"/>
                    </w:rPr>
                    <m:t>0</m:t>
                  </m:r>
                </m:sup>
              </m:sSup>
            </m:oMath>
          </w:p>
          <w:p w14:paraId="7292F746" w14:textId="77777777" w:rsidR="00FA59C0" w:rsidRPr="00DC7649" w:rsidRDefault="00FA59C0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Asimptotele graficului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studiate: asimptote verticale, </w:t>
            </w:r>
            <w:r>
              <w:rPr>
                <w:color w:val="000000"/>
                <w:lang w:val="ro-RO" w:eastAsia="ro-RO"/>
              </w:rPr>
              <w:t xml:space="preserve">orizontale, </w:t>
            </w:r>
            <w:r w:rsidRPr="00DC7649">
              <w:rPr>
                <w:color w:val="000000"/>
                <w:lang w:val="ro-RO" w:eastAsia="ro-RO"/>
              </w:rPr>
              <w:t>oblice.</w:t>
            </w:r>
          </w:p>
          <w:p w14:paraId="79F7A77A" w14:textId="43CD20BC" w:rsidR="00FA59C0" w:rsidRPr="00DC7649" w:rsidRDefault="00FA59C0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 w:rsidR="006076BD"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CE0F21A" w14:textId="4B8FC3EA" w:rsidR="00FA59C0" w:rsidRPr="00DC7649" w:rsidRDefault="0049601F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B48FCF" w14:textId="25526EC6" w:rsidR="00FA59C0" w:rsidRPr="00DC7649" w:rsidRDefault="00FA59C0" w:rsidP="00FA59C0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2</w:t>
            </w:r>
            <w:r w:rsidR="0049601F">
              <w:rPr>
                <w:color w:val="000000"/>
                <w:lang w:val="ro-RO" w:eastAsia="ro-RO"/>
              </w:rPr>
              <w:t>2</w:t>
            </w:r>
            <w:r>
              <w:rPr>
                <w:color w:val="000000"/>
                <w:lang w:val="ro-RO" w:eastAsia="ro-RO"/>
              </w:rPr>
              <w:t>-</w:t>
            </w:r>
            <w:r w:rsidRPr="00DC7649">
              <w:rPr>
                <w:color w:val="000000"/>
                <w:lang w:val="ro-RO" w:eastAsia="ro-RO"/>
              </w:rPr>
              <w:t>S2</w:t>
            </w:r>
            <w:r w:rsidR="0049601F">
              <w:rPr>
                <w:color w:val="000000"/>
                <w:lang w:val="ro-RO" w:eastAsia="ro-RO"/>
              </w:rPr>
              <w:t>3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  <w:hideMark/>
          </w:tcPr>
          <w:p w14:paraId="06BCD378" w14:textId="77777777" w:rsidR="00FA59C0" w:rsidRPr="00DC7649" w:rsidRDefault="00FA59C0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4</w:t>
            </w:r>
          </w:p>
          <w:p w14:paraId="45FDD32A" w14:textId="15094CC8" w:rsidR="00FA59C0" w:rsidRPr="00DC7649" w:rsidRDefault="00FA59C0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</w:tc>
      </w:tr>
      <w:tr w:rsidR="00C32AF6" w:rsidRPr="00DC7649" w14:paraId="62BB829E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5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2C9C2F1E" w14:textId="77777777" w:rsidR="00C32AF6" w:rsidRDefault="00C32AF6" w:rsidP="00A21AC4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 w:rsidRPr="00A21AC4">
              <w:rPr>
                <w:b/>
                <w:bCs/>
                <w:iCs/>
                <w:color w:val="000000"/>
                <w:lang w:val="ro-RO" w:eastAsia="ro-RO"/>
              </w:rPr>
              <w:lastRenderedPageBreak/>
              <w:t>Continuitate</w:t>
            </w:r>
          </w:p>
          <w:p w14:paraId="7EC85089" w14:textId="0E1F5173" w:rsidR="00C32AF6" w:rsidRPr="00A21AC4" w:rsidRDefault="00C32AF6" w:rsidP="00FA0356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14:paraId="65C69246" w14:textId="77777777" w:rsidR="00C32AF6" w:rsidRDefault="00C32AF6" w:rsidP="00F010F7">
            <w:pPr>
              <w:jc w:val="center"/>
            </w:pPr>
            <w:r>
              <w:t>2.1</w:t>
            </w:r>
          </w:p>
          <w:p w14:paraId="0DE68709" w14:textId="77777777" w:rsidR="00C32AF6" w:rsidRDefault="00C32AF6" w:rsidP="00F010F7">
            <w:pPr>
              <w:jc w:val="center"/>
            </w:pPr>
            <w:r>
              <w:t>2.2</w:t>
            </w:r>
          </w:p>
          <w:p w14:paraId="5FD7248E" w14:textId="77777777" w:rsidR="00C32AF6" w:rsidRDefault="00C32AF6" w:rsidP="00F010F7">
            <w:pPr>
              <w:jc w:val="center"/>
            </w:pPr>
            <w:r>
              <w:t>2.3</w:t>
            </w:r>
          </w:p>
          <w:p w14:paraId="5BA255F1" w14:textId="77777777" w:rsidR="00C32AF6" w:rsidRDefault="00C32AF6" w:rsidP="00F010F7">
            <w:pPr>
              <w:jc w:val="center"/>
            </w:pPr>
            <w:r>
              <w:t>2.4</w:t>
            </w:r>
          </w:p>
          <w:p w14:paraId="7DC7F023" w14:textId="77777777" w:rsidR="00C32AF6" w:rsidRDefault="00C32AF6" w:rsidP="00F010F7">
            <w:pPr>
              <w:jc w:val="center"/>
            </w:pPr>
            <w:r>
              <w:t>2.5</w:t>
            </w:r>
          </w:p>
          <w:p w14:paraId="7A547D00" w14:textId="77777777" w:rsidR="00C32AF6" w:rsidRPr="00DC7649" w:rsidRDefault="00C32AF6" w:rsidP="00D917CF">
            <w:pPr>
              <w:jc w:val="center"/>
              <w:rPr>
                <w:color w:val="000000"/>
                <w:lang w:val="ro-RO" w:eastAsia="ro-RO"/>
              </w:rPr>
            </w:pPr>
            <w:r>
              <w:t>2.6</w:t>
            </w:r>
          </w:p>
        </w:tc>
        <w:tc>
          <w:tcPr>
            <w:tcW w:w="2380" w:type="pct"/>
            <w:gridSpan w:val="2"/>
            <w:shd w:val="clear" w:color="auto" w:fill="auto"/>
            <w:vAlign w:val="center"/>
            <w:hideMark/>
          </w:tcPr>
          <w:p w14:paraId="0BE8C22B" w14:textId="77777777" w:rsidR="00C32AF6" w:rsidRPr="00DC7649" w:rsidRDefault="00C32AF6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Interpretarea grafică a </w:t>
            </w:r>
            <w:proofErr w:type="spellStart"/>
            <w:r w:rsidRPr="00DC7649">
              <w:rPr>
                <w:color w:val="000000"/>
                <w:lang w:val="ro-RO" w:eastAsia="ro-RO"/>
              </w:rPr>
              <w:t>continuităţii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, studiul </w:t>
            </w:r>
            <w:proofErr w:type="spellStart"/>
            <w:r w:rsidRPr="00DC7649">
              <w:rPr>
                <w:color w:val="000000"/>
                <w:lang w:val="ro-RO" w:eastAsia="ro-RO"/>
              </w:rPr>
              <w:t>continuităţii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în puncte de pe dreapta reală pentru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funcţiile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studiate.</w:t>
            </w:r>
          </w:p>
          <w:p w14:paraId="7B6D937B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Operaţii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cu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continue.</w:t>
            </w:r>
          </w:p>
          <w:p w14:paraId="35BFC7CD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Aplicaţii</w:t>
            </w:r>
            <w:proofErr w:type="spellEnd"/>
          </w:p>
          <w:p w14:paraId="1960CF87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Semnul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continue pe un interval de numere reale.</w:t>
            </w:r>
          </w:p>
          <w:p w14:paraId="32062F88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Proprietatea lui </w:t>
            </w:r>
            <w:proofErr w:type="spellStart"/>
            <w:r w:rsidRPr="00DC7649">
              <w:rPr>
                <w:color w:val="000000"/>
                <w:lang w:val="ro-RO" w:eastAsia="ro-RO"/>
              </w:rPr>
              <w:t>Darboux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325A44CE" w14:textId="77777777" w:rsidR="00C32AF6" w:rsidRPr="00DC7649" w:rsidRDefault="00C32AF6" w:rsidP="00FC5AF1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Studiul </w:t>
            </w:r>
            <w:proofErr w:type="spellStart"/>
            <w:r w:rsidRPr="00DC7649">
              <w:rPr>
                <w:color w:val="000000"/>
                <w:lang w:val="ro-RO" w:eastAsia="ro-RO"/>
              </w:rPr>
              <w:t>existenţei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</w:t>
            </w:r>
            <w:proofErr w:type="spellStart"/>
            <w:r w:rsidRPr="00DC7649">
              <w:rPr>
                <w:color w:val="000000"/>
                <w:lang w:val="ro-RO" w:eastAsia="ro-RO"/>
              </w:rPr>
              <w:t>soluţiilor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unor </w:t>
            </w:r>
            <w:proofErr w:type="spellStart"/>
            <w:r w:rsidRPr="00DC7649">
              <w:rPr>
                <w:color w:val="000000"/>
                <w:lang w:val="ro-RO" w:eastAsia="ro-RO"/>
              </w:rPr>
              <w:t>ecuaţii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în R.</w:t>
            </w:r>
          </w:p>
          <w:p w14:paraId="164C66CF" w14:textId="235E68CD" w:rsidR="00C32AF6" w:rsidRPr="00DC7649" w:rsidRDefault="00C32AF6" w:rsidP="00FC5AF1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shd w:val="clear" w:color="auto" w:fill="auto"/>
            <w:vAlign w:val="center"/>
            <w:hideMark/>
          </w:tcPr>
          <w:p w14:paraId="0C10C5C8" w14:textId="53B64AF3" w:rsidR="00C32AF6" w:rsidRPr="00DC7649" w:rsidRDefault="00C32AF6" w:rsidP="00FC5AF1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7A802E11" w14:textId="16567954" w:rsidR="00C32AF6" w:rsidRPr="00DC7649" w:rsidRDefault="00C32AF6" w:rsidP="00FA59C0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 w:rsidR="0049601F">
              <w:rPr>
                <w:color w:val="000000"/>
                <w:lang w:val="ro-RO" w:eastAsia="ro-RO"/>
              </w:rPr>
              <w:t>4</w:t>
            </w:r>
            <w:r>
              <w:rPr>
                <w:color w:val="000000"/>
                <w:lang w:val="ro-RO" w:eastAsia="ro-RO"/>
              </w:rPr>
              <w:t>-</w:t>
            </w:r>
            <w:r w:rsidRPr="00DC7649">
              <w:rPr>
                <w:color w:val="000000"/>
                <w:lang w:val="ro-RO" w:eastAsia="ro-RO"/>
              </w:rPr>
              <w:t>S2</w:t>
            </w:r>
            <w:r w:rsidR="0049601F">
              <w:rPr>
                <w:color w:val="000000"/>
                <w:lang w:val="ro-RO" w:eastAsia="ro-RO"/>
              </w:rPr>
              <w:t>5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  <w:vAlign w:val="center"/>
            <w:hideMark/>
          </w:tcPr>
          <w:p w14:paraId="1B3DFFC8" w14:textId="77777777" w:rsidR="00C32AF6" w:rsidRPr="00DC7649" w:rsidRDefault="00C32AF6" w:rsidP="00FC5AF1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  <w:r>
              <w:rPr>
                <w:b/>
                <w:color w:val="000000"/>
                <w:lang w:val="ro-RO" w:eastAsia="ro-RO"/>
              </w:rPr>
              <w:t>Modulul 4</w:t>
            </w:r>
          </w:p>
          <w:p w14:paraId="22744D05" w14:textId="287FAD4B" w:rsidR="00C32AF6" w:rsidRPr="00DC7649" w:rsidRDefault="00C32AF6" w:rsidP="0049601F">
            <w:pPr>
              <w:rPr>
                <w:color w:val="000000"/>
                <w:lang w:val="ro-RO" w:eastAsia="ro-RO"/>
              </w:rPr>
            </w:pPr>
          </w:p>
        </w:tc>
      </w:tr>
      <w:tr w:rsidR="00C32AF6" w:rsidRPr="00DC7649" w14:paraId="55A9FA06" w14:textId="77777777" w:rsidTr="00417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5"/>
          <w:jc w:val="center"/>
        </w:trPr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2683" w14:textId="77777777" w:rsidR="00C32AF6" w:rsidRDefault="00C32AF6" w:rsidP="00635E86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proofErr w:type="spellStart"/>
            <w:r w:rsidRPr="00A21AC4">
              <w:rPr>
                <w:b/>
                <w:bCs/>
                <w:iCs/>
                <w:color w:val="000000"/>
                <w:lang w:val="ro-RO" w:eastAsia="ro-RO"/>
              </w:rPr>
              <w:t>Funcţii</w:t>
            </w:r>
            <w:proofErr w:type="spellEnd"/>
            <w:r w:rsidRPr="00A21AC4">
              <w:rPr>
                <w:b/>
                <w:bCs/>
                <w:iCs/>
                <w:color w:val="000000"/>
                <w:lang w:val="ro-RO" w:eastAsia="ro-RO"/>
              </w:rPr>
              <w:t xml:space="preserve"> derivabile</w:t>
            </w:r>
          </w:p>
          <w:p w14:paraId="58C63BF1" w14:textId="77777777" w:rsidR="00C32AF6" w:rsidRPr="00FA0356" w:rsidRDefault="00C32AF6" w:rsidP="00635E86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69E9" w14:textId="77777777" w:rsidR="00C32AF6" w:rsidRDefault="00C32AF6" w:rsidP="00635E86">
            <w:pPr>
              <w:jc w:val="center"/>
            </w:pPr>
            <w:r>
              <w:t xml:space="preserve">2.2 </w:t>
            </w:r>
          </w:p>
          <w:p w14:paraId="5349F5EC" w14:textId="77777777" w:rsidR="00C32AF6" w:rsidRDefault="00C32AF6" w:rsidP="00635E86">
            <w:pPr>
              <w:jc w:val="center"/>
            </w:pPr>
            <w:r>
              <w:t xml:space="preserve">2.3 </w:t>
            </w:r>
          </w:p>
          <w:p w14:paraId="576C3640" w14:textId="77777777" w:rsidR="00C32AF6" w:rsidRDefault="00C32AF6" w:rsidP="00635E86">
            <w:pPr>
              <w:jc w:val="center"/>
            </w:pPr>
            <w:r>
              <w:t xml:space="preserve">2.4 </w:t>
            </w:r>
          </w:p>
          <w:p w14:paraId="6D6A1515" w14:textId="77777777" w:rsidR="00C32AF6" w:rsidRPr="00FA0356" w:rsidRDefault="00C32AF6" w:rsidP="00635E86">
            <w:pPr>
              <w:jc w:val="center"/>
            </w:pPr>
            <w:r>
              <w:t>2.6</w:t>
            </w:r>
          </w:p>
        </w:tc>
        <w:tc>
          <w:tcPr>
            <w:tcW w:w="2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ACAF" w14:textId="77777777" w:rsidR="00C32AF6" w:rsidRPr="00FA0356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Tangenta la o curbă, derivata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într-un punct.</w:t>
            </w:r>
          </w:p>
          <w:p w14:paraId="36687856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derivabile, </w:t>
            </w:r>
            <w:proofErr w:type="spellStart"/>
            <w:r w:rsidRPr="00DC7649">
              <w:rPr>
                <w:color w:val="000000"/>
                <w:lang w:val="ro-RO" w:eastAsia="ro-RO"/>
              </w:rPr>
              <w:t>operaţii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cu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care admit derivată</w:t>
            </w:r>
          </w:p>
          <w:p w14:paraId="60DD4F03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Calculul derivatelor de ordin I </w:t>
            </w:r>
            <w:proofErr w:type="spellStart"/>
            <w:r w:rsidRPr="00DC7649">
              <w:rPr>
                <w:color w:val="000000"/>
                <w:lang w:val="ro-RO" w:eastAsia="ro-RO"/>
              </w:rPr>
              <w:t>şi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al II-lea pentru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funcţiile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studiate.</w:t>
            </w:r>
          </w:p>
          <w:p w14:paraId="252D02C7" w14:textId="131967C6" w:rsidR="00C32AF6" w:rsidRPr="00FA0356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5A38" w14:textId="7777777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21EC96" w14:textId="7777777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26-</w:t>
            </w: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7</w:t>
            </w:r>
          </w:p>
        </w:tc>
        <w:tc>
          <w:tcPr>
            <w:tcW w:w="477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7E12F4" w14:textId="7CC48C0E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FA0356" w:rsidRPr="00DC7649" w14:paraId="3DAD5FD9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"/>
          <w:jc w:val="center"/>
        </w:trPr>
        <w:tc>
          <w:tcPr>
            <w:tcW w:w="3858" w:type="pct"/>
            <w:gridSpan w:val="7"/>
            <w:shd w:val="clear" w:color="auto" w:fill="C2D69B" w:themeFill="accent3" w:themeFillTint="99"/>
            <w:vAlign w:val="center"/>
          </w:tcPr>
          <w:p w14:paraId="74E99AC8" w14:textId="77777777" w:rsidR="00FA0356" w:rsidRPr="00E722EE" w:rsidRDefault="00FA0356" w:rsidP="00635E86">
            <w:pPr>
              <w:jc w:val="center"/>
              <w:rPr>
                <w:color w:val="000000"/>
                <w:vertAlign w:val="superscript"/>
                <w:lang w:val="ro-RO" w:eastAsia="ro-RO"/>
              </w:rPr>
            </w:pPr>
            <w:r w:rsidRPr="00DC7649">
              <w:rPr>
                <w:b/>
                <w:color w:val="000000"/>
                <w:lang w:val="ro-RO" w:eastAsia="ro-RO"/>
              </w:rPr>
              <w:t>SĂPTĂMÂNA VERDE</w:t>
            </w:r>
            <w:r>
              <w:t>***</w:t>
            </w:r>
          </w:p>
        </w:tc>
        <w:tc>
          <w:tcPr>
            <w:tcW w:w="188" w:type="pct"/>
            <w:gridSpan w:val="2"/>
            <w:shd w:val="clear" w:color="auto" w:fill="C2D69B" w:themeFill="accent3" w:themeFillTint="99"/>
            <w:vAlign w:val="center"/>
          </w:tcPr>
          <w:p w14:paraId="40E3EC5B" w14:textId="77777777" w:rsidR="00FA0356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477" w:type="pct"/>
            <w:shd w:val="clear" w:color="auto" w:fill="C2D69B" w:themeFill="accent3" w:themeFillTint="99"/>
            <w:vAlign w:val="center"/>
          </w:tcPr>
          <w:p w14:paraId="02EF4916" w14:textId="77777777" w:rsidR="00FA0356" w:rsidRPr="002A6BC3" w:rsidRDefault="00FA0356" w:rsidP="00635E86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2A6BC3">
              <w:rPr>
                <w:b/>
                <w:color w:val="000000"/>
                <w:lang w:val="ro-RO" w:eastAsia="ro-RO"/>
              </w:rPr>
              <w:t>S28</w:t>
            </w:r>
          </w:p>
        </w:tc>
        <w:tc>
          <w:tcPr>
            <w:tcW w:w="477" w:type="pct"/>
            <w:gridSpan w:val="2"/>
            <w:shd w:val="clear" w:color="auto" w:fill="C2D69B" w:themeFill="accent3" w:themeFillTint="99"/>
            <w:vAlign w:val="center"/>
          </w:tcPr>
          <w:p w14:paraId="30D3854B" w14:textId="77777777" w:rsidR="00FA0356" w:rsidRPr="00DC7649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FA0356" w:rsidRPr="00DC7649" w14:paraId="006E7C7A" w14:textId="77777777" w:rsidTr="00FA03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  <w:jc w:val="center"/>
        </w:trPr>
        <w:tc>
          <w:tcPr>
            <w:tcW w:w="5000" w:type="pct"/>
            <w:gridSpan w:val="12"/>
            <w:shd w:val="clear" w:color="auto" w:fill="CCC0D9" w:themeFill="accent4" w:themeFillTint="66"/>
            <w:vAlign w:val="center"/>
          </w:tcPr>
          <w:p w14:paraId="3F42CAE5" w14:textId="77777777" w:rsidR="00FA0356" w:rsidRPr="00DC7649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  <w:r w:rsidRPr="0085701F">
              <w:rPr>
                <w:b/>
                <w:color w:val="000000"/>
                <w:lang w:val="ro-RO" w:eastAsia="ro-RO"/>
              </w:rPr>
              <w:t>Vacanță (18.04.2025 - 27.04.2025)</w:t>
            </w:r>
          </w:p>
        </w:tc>
      </w:tr>
      <w:tr w:rsidR="00C32AF6" w:rsidRPr="00DC7649" w14:paraId="6A7542AF" w14:textId="77777777" w:rsidTr="001C56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6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29A9FA29" w14:textId="77777777" w:rsidR="00C32AF6" w:rsidRDefault="00C32AF6" w:rsidP="00635E86">
            <w:pPr>
              <w:jc w:val="center"/>
              <w:rPr>
                <w:b/>
                <w:color w:val="000000"/>
                <w:lang w:val="ro-RO" w:eastAsia="ro-RO"/>
              </w:rPr>
            </w:pPr>
            <w:proofErr w:type="spellStart"/>
            <w:r w:rsidRPr="002A6BC3">
              <w:rPr>
                <w:b/>
                <w:color w:val="000000"/>
                <w:lang w:val="ro-RO" w:eastAsia="ro-RO"/>
              </w:rPr>
              <w:t>Funcţii</w:t>
            </w:r>
            <w:proofErr w:type="spellEnd"/>
            <w:r w:rsidRPr="002A6BC3">
              <w:rPr>
                <w:b/>
                <w:color w:val="000000"/>
                <w:lang w:val="ro-RO" w:eastAsia="ro-RO"/>
              </w:rPr>
              <w:t xml:space="preserve"> derivabile pe un interval</w:t>
            </w:r>
          </w:p>
          <w:p w14:paraId="78EEC651" w14:textId="06764E00" w:rsidR="00C32AF6" w:rsidRPr="002A6BC3" w:rsidRDefault="00C32AF6" w:rsidP="00635E86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14:paraId="7B3B0B71" w14:textId="77777777" w:rsidR="00C32AF6" w:rsidRDefault="00C32AF6" w:rsidP="00635E86">
            <w:pPr>
              <w:jc w:val="center"/>
            </w:pPr>
            <w:r>
              <w:t>2.1</w:t>
            </w:r>
          </w:p>
          <w:p w14:paraId="2332F9F2" w14:textId="77777777" w:rsidR="00C32AF6" w:rsidRDefault="00C32AF6" w:rsidP="00635E86">
            <w:pPr>
              <w:jc w:val="center"/>
            </w:pPr>
            <w:r>
              <w:t>2.2</w:t>
            </w:r>
          </w:p>
          <w:p w14:paraId="75AB712F" w14:textId="77777777" w:rsidR="00C32AF6" w:rsidRDefault="00C32AF6" w:rsidP="00635E86">
            <w:pPr>
              <w:jc w:val="center"/>
            </w:pPr>
            <w:r>
              <w:t xml:space="preserve">2.3 </w:t>
            </w:r>
          </w:p>
          <w:p w14:paraId="4D2201B9" w14:textId="77777777" w:rsidR="00C32AF6" w:rsidRDefault="00C32AF6" w:rsidP="00635E86">
            <w:pPr>
              <w:jc w:val="center"/>
            </w:pPr>
            <w:r>
              <w:t xml:space="preserve">2.4 </w:t>
            </w:r>
          </w:p>
          <w:p w14:paraId="2CA8F48B" w14:textId="77777777" w:rsidR="00C32AF6" w:rsidRDefault="00C32AF6" w:rsidP="00635E86">
            <w:pPr>
              <w:jc w:val="center"/>
            </w:pPr>
            <w:r>
              <w:t xml:space="preserve">2.5 </w:t>
            </w:r>
          </w:p>
          <w:p w14:paraId="68BA4645" w14:textId="7777777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t>2.6</w:t>
            </w:r>
          </w:p>
        </w:tc>
        <w:tc>
          <w:tcPr>
            <w:tcW w:w="2386" w:type="pct"/>
            <w:gridSpan w:val="3"/>
            <w:shd w:val="clear" w:color="auto" w:fill="auto"/>
            <w:vAlign w:val="center"/>
            <w:hideMark/>
          </w:tcPr>
          <w:p w14:paraId="050733D5" w14:textId="77777777" w:rsidR="00C32AF6" w:rsidRPr="00DC7649" w:rsidRDefault="00C32AF6" w:rsidP="00635E86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derivabile pe un interval: puncte de extrem ale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005C2E40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Te</w:t>
            </w:r>
            <w:r>
              <w:rPr>
                <w:color w:val="000000"/>
                <w:lang w:val="ro-RO" w:eastAsia="ro-RO"/>
              </w:rPr>
              <w:t xml:space="preserve">orema lui Fermat, teorema Rolle. </w:t>
            </w:r>
            <w:r w:rsidRPr="00DC7649">
              <w:rPr>
                <w:color w:val="000000"/>
                <w:lang w:val="ro-RO" w:eastAsia="ro-RO"/>
              </w:rPr>
              <w:t>Interpretare geometrică.</w:t>
            </w:r>
          </w:p>
          <w:p w14:paraId="6B6705BE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Teorema Lagrange ,interpretarea lor geometrică, </w:t>
            </w:r>
            <w:proofErr w:type="spellStart"/>
            <w:r w:rsidRPr="00DC7649">
              <w:rPr>
                <w:color w:val="000000"/>
                <w:lang w:val="ro-RO" w:eastAsia="ro-RO"/>
              </w:rPr>
              <w:t>consecinţe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ale teoremei lui Lagrange: derivata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într-un punct.</w:t>
            </w:r>
          </w:p>
          <w:p w14:paraId="6A544894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Regulile lui </w:t>
            </w:r>
            <w:proofErr w:type="spellStart"/>
            <w:r w:rsidRPr="00DC7649">
              <w:rPr>
                <w:color w:val="000000"/>
                <w:lang w:val="ro-RO" w:eastAsia="ro-RO"/>
              </w:rPr>
              <w:t>l’Hospital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4D26B3BC" w14:textId="29DD08B2" w:rsidR="00C32AF6" w:rsidRPr="00DC7649" w:rsidRDefault="00C32AF6" w:rsidP="00635E86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14:paraId="60CA1800" w14:textId="5E94B2E5" w:rsidR="00C32AF6" w:rsidRPr="00DC7649" w:rsidRDefault="00C32AF6" w:rsidP="003519B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 xml:space="preserve"> 8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440796A2" w14:textId="1F1C6DE6" w:rsidR="00C32AF6" w:rsidRPr="00DC7649" w:rsidRDefault="00C32AF6" w:rsidP="003519B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S2</w:t>
            </w:r>
            <w:r>
              <w:rPr>
                <w:color w:val="000000"/>
                <w:lang w:val="ro-RO" w:eastAsia="ro-RO"/>
              </w:rPr>
              <w:t>9-</w:t>
            </w:r>
            <w:r w:rsidRPr="00DC7649">
              <w:rPr>
                <w:color w:val="000000"/>
                <w:lang w:val="ro-RO" w:eastAsia="ro-RO"/>
              </w:rPr>
              <w:t>S</w:t>
            </w:r>
            <w:r>
              <w:rPr>
                <w:color w:val="000000"/>
                <w:lang w:val="ro-RO" w:eastAsia="ro-RO"/>
              </w:rPr>
              <w:t>30</w:t>
            </w:r>
          </w:p>
        </w:tc>
        <w:tc>
          <w:tcPr>
            <w:tcW w:w="477" w:type="pct"/>
            <w:gridSpan w:val="2"/>
            <w:vMerge w:val="restart"/>
            <w:shd w:val="clear" w:color="auto" w:fill="auto"/>
            <w:vAlign w:val="center"/>
            <w:hideMark/>
          </w:tcPr>
          <w:p w14:paraId="2321F69F" w14:textId="7777777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b/>
                <w:color w:val="000000"/>
                <w:lang w:val="ro-RO" w:eastAsia="ro-RO"/>
              </w:rPr>
              <w:t>Modulul 5</w:t>
            </w:r>
          </w:p>
          <w:p w14:paraId="68FEFC9D" w14:textId="7777777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  <w:p w14:paraId="722AAE7F" w14:textId="5B7B5FA4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 </w:t>
            </w:r>
          </w:p>
        </w:tc>
      </w:tr>
      <w:tr w:rsidR="00C32AF6" w:rsidRPr="00DC7649" w14:paraId="6FBF6970" w14:textId="77777777" w:rsidTr="008006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0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8B15039" w14:textId="77777777" w:rsidR="00C32AF6" w:rsidRDefault="00C32AF6" w:rsidP="00635E86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426AD3">
              <w:rPr>
                <w:b/>
                <w:color w:val="000000"/>
                <w:lang w:val="ro-RO" w:eastAsia="ro-RO"/>
              </w:rPr>
              <w:t xml:space="preserve">Rolul derivatelor a I-a și a II-a în studiul </w:t>
            </w:r>
            <w:proofErr w:type="spellStart"/>
            <w:r w:rsidRPr="00426AD3">
              <w:rPr>
                <w:b/>
                <w:color w:val="000000"/>
                <w:lang w:val="ro-RO" w:eastAsia="ro-RO"/>
              </w:rPr>
              <w:t>funcţiilor</w:t>
            </w:r>
            <w:proofErr w:type="spellEnd"/>
          </w:p>
          <w:p w14:paraId="255F8F26" w14:textId="2E69DF41" w:rsidR="00C32AF6" w:rsidRPr="00426AD3" w:rsidRDefault="00C32AF6" w:rsidP="00635E86">
            <w:pPr>
              <w:jc w:val="center"/>
              <w:rPr>
                <w:b/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03629E" w14:textId="77777777" w:rsidR="00C32AF6" w:rsidRDefault="00C32AF6" w:rsidP="00635E86">
            <w:pPr>
              <w:jc w:val="center"/>
            </w:pPr>
            <w:r>
              <w:t xml:space="preserve">2.3 </w:t>
            </w:r>
          </w:p>
          <w:p w14:paraId="42EB41FB" w14:textId="77777777" w:rsidR="00C32AF6" w:rsidRDefault="00C32AF6" w:rsidP="00635E86">
            <w:pPr>
              <w:jc w:val="center"/>
            </w:pPr>
            <w:r>
              <w:t xml:space="preserve">2.4 </w:t>
            </w:r>
          </w:p>
          <w:p w14:paraId="564F1A51" w14:textId="77777777" w:rsidR="00C32AF6" w:rsidRDefault="00C32AF6" w:rsidP="00635E86">
            <w:pPr>
              <w:jc w:val="center"/>
            </w:pPr>
            <w:r>
              <w:t>2.5</w:t>
            </w:r>
          </w:p>
          <w:p w14:paraId="33B170FD" w14:textId="7777777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t xml:space="preserve"> 2.6</w:t>
            </w:r>
          </w:p>
        </w:tc>
        <w:tc>
          <w:tcPr>
            <w:tcW w:w="2386" w:type="pct"/>
            <w:gridSpan w:val="3"/>
            <w:shd w:val="clear" w:color="auto" w:fill="auto"/>
            <w:vAlign w:val="center"/>
          </w:tcPr>
          <w:p w14:paraId="0EC39F7B" w14:textId="77777777" w:rsidR="00C32AF6" w:rsidRPr="00DC7649" w:rsidRDefault="00C32AF6" w:rsidP="00635E86">
            <w:pPr>
              <w:rPr>
                <w:b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Rolul derivatei I în studiul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: puncte de extrem, monotonia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01C9E8FC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Rolul derivatei a II-a în studiul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>: concavitate, convexitate, puncte de inflexiune.</w:t>
            </w:r>
          </w:p>
          <w:p w14:paraId="39487267" w14:textId="1F7E5827" w:rsidR="00C32AF6" w:rsidRPr="00DC7649" w:rsidRDefault="00C32AF6" w:rsidP="00635E86">
            <w:pPr>
              <w:rPr>
                <w:b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14:paraId="2B59A0C0" w14:textId="090652B7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6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48433059" w14:textId="77777777" w:rsidR="003F103A" w:rsidRDefault="00C32AF6" w:rsidP="003519B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</w:t>
            </w:r>
            <w:r>
              <w:rPr>
                <w:color w:val="000000"/>
                <w:lang w:val="ro-RO" w:eastAsia="ro-RO"/>
              </w:rPr>
              <w:t>1</w:t>
            </w:r>
          </w:p>
          <w:p w14:paraId="2878BC98" w14:textId="326EDF20" w:rsidR="00C32AF6" w:rsidRPr="003519BA" w:rsidRDefault="00C32AF6" w:rsidP="003519BA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</w:t>
            </w:r>
            <w:r>
              <w:rPr>
                <w:color w:val="000000"/>
                <w:lang w:val="ro-RO" w:eastAsia="ro-RO"/>
              </w:rPr>
              <w:t>2</w:t>
            </w:r>
            <w:r w:rsidR="003F103A">
              <w:rPr>
                <w:color w:val="000000"/>
                <w:lang w:val="ro-RO" w:eastAsia="ro-RO"/>
              </w:rPr>
              <w:t xml:space="preserve"> (2 ore)</w:t>
            </w:r>
          </w:p>
        </w:tc>
        <w:tc>
          <w:tcPr>
            <w:tcW w:w="477" w:type="pct"/>
            <w:gridSpan w:val="2"/>
            <w:vMerge/>
            <w:shd w:val="clear" w:color="auto" w:fill="auto"/>
            <w:vAlign w:val="center"/>
          </w:tcPr>
          <w:p w14:paraId="6BBDE9CE" w14:textId="1BEF759F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C32AF6" w:rsidRPr="00DC7649" w14:paraId="0B45EC33" w14:textId="77777777" w:rsidTr="004874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85"/>
          <w:jc w:val="center"/>
        </w:trPr>
        <w:tc>
          <w:tcPr>
            <w:tcW w:w="880" w:type="pct"/>
            <w:gridSpan w:val="2"/>
            <w:shd w:val="clear" w:color="auto" w:fill="auto"/>
            <w:vAlign w:val="center"/>
          </w:tcPr>
          <w:p w14:paraId="5F70B702" w14:textId="77777777" w:rsidR="00C32AF6" w:rsidRDefault="00C32AF6" w:rsidP="00635E86">
            <w:pPr>
              <w:jc w:val="center"/>
              <w:rPr>
                <w:b/>
                <w:bCs/>
                <w:iCs/>
                <w:color w:val="000000"/>
                <w:lang w:val="ro-RO" w:eastAsia="ro-RO"/>
              </w:rPr>
            </w:pPr>
            <w:r w:rsidRPr="00517378">
              <w:rPr>
                <w:b/>
                <w:bCs/>
                <w:iCs/>
                <w:color w:val="000000"/>
                <w:lang w:val="ro-RO" w:eastAsia="ro-RO"/>
              </w:rPr>
              <w:t xml:space="preserve">Reprezentarea grafică a </w:t>
            </w:r>
            <w:proofErr w:type="spellStart"/>
            <w:r w:rsidRPr="00517378">
              <w:rPr>
                <w:b/>
                <w:bCs/>
                <w:iCs/>
                <w:color w:val="000000"/>
                <w:lang w:val="ro-RO" w:eastAsia="ro-RO"/>
              </w:rPr>
              <w:t>funcţiilor</w:t>
            </w:r>
            <w:proofErr w:type="spellEnd"/>
          </w:p>
          <w:p w14:paraId="0229A6D1" w14:textId="02F669CE" w:rsidR="00C32AF6" w:rsidRPr="00517378" w:rsidRDefault="00C32AF6" w:rsidP="003519BA">
            <w:pPr>
              <w:rPr>
                <w:b/>
                <w:bCs/>
                <w:iCs/>
                <w:color w:val="000000"/>
                <w:lang w:val="ro-RO" w:eastAsia="ro-RO"/>
              </w:rPr>
            </w:pPr>
          </w:p>
          <w:p w14:paraId="12F1404C" w14:textId="77777777" w:rsidR="00C32AF6" w:rsidRPr="00517378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4C3C6912" w14:textId="77777777" w:rsidR="00C32AF6" w:rsidRDefault="00C32AF6" w:rsidP="00635E86">
            <w:pPr>
              <w:jc w:val="center"/>
            </w:pPr>
            <w:r>
              <w:t xml:space="preserve">2.2 </w:t>
            </w:r>
          </w:p>
          <w:p w14:paraId="4497B0A1" w14:textId="77777777" w:rsidR="00C32AF6" w:rsidRDefault="00C32AF6" w:rsidP="00635E86">
            <w:pPr>
              <w:jc w:val="center"/>
            </w:pPr>
            <w:r>
              <w:t xml:space="preserve">2.3 </w:t>
            </w:r>
          </w:p>
          <w:p w14:paraId="0A5FE935" w14:textId="77777777" w:rsidR="00C32AF6" w:rsidRDefault="00C32AF6" w:rsidP="00635E86">
            <w:pPr>
              <w:jc w:val="center"/>
            </w:pPr>
            <w:r>
              <w:t xml:space="preserve">2.4 </w:t>
            </w:r>
          </w:p>
          <w:p w14:paraId="1C824C21" w14:textId="77777777" w:rsidR="00C32AF6" w:rsidRDefault="00C32AF6" w:rsidP="00635E86">
            <w:pPr>
              <w:jc w:val="center"/>
            </w:pPr>
            <w:r>
              <w:t xml:space="preserve">2.5 </w:t>
            </w:r>
          </w:p>
          <w:p w14:paraId="4DAF5877" w14:textId="77777777" w:rsidR="00C32AF6" w:rsidRPr="00517378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t>2.6</w:t>
            </w:r>
          </w:p>
        </w:tc>
        <w:tc>
          <w:tcPr>
            <w:tcW w:w="2386" w:type="pct"/>
            <w:gridSpan w:val="3"/>
            <w:shd w:val="clear" w:color="auto" w:fill="auto"/>
            <w:vAlign w:val="center"/>
            <w:hideMark/>
          </w:tcPr>
          <w:p w14:paraId="3F20E8DE" w14:textId="77777777" w:rsidR="00C32AF6" w:rsidRPr="00DC7649" w:rsidRDefault="00C32AF6" w:rsidP="00635E86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Rezolvarea grafică a </w:t>
            </w:r>
            <w:proofErr w:type="spellStart"/>
            <w:r w:rsidRPr="00DC7649">
              <w:rPr>
                <w:color w:val="000000"/>
                <w:lang w:val="ro-RO" w:eastAsia="ro-RO"/>
              </w:rPr>
              <w:t>ecuaţiilor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, utilizarea reprezentării grafice a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în determinarea numărului de </w:t>
            </w:r>
            <w:proofErr w:type="spellStart"/>
            <w:r w:rsidRPr="00DC7649">
              <w:rPr>
                <w:color w:val="000000"/>
                <w:lang w:val="ro-RO" w:eastAsia="ro-RO"/>
              </w:rPr>
              <w:t>soluţii</w:t>
            </w:r>
            <w:proofErr w:type="spellEnd"/>
            <w:r w:rsidRPr="00DC7649">
              <w:rPr>
                <w:color w:val="000000"/>
                <w:lang w:val="ro-RO" w:eastAsia="ro-RO"/>
              </w:rPr>
              <w:t xml:space="preserve"> ale unei </w:t>
            </w:r>
            <w:proofErr w:type="spellStart"/>
            <w:r w:rsidRPr="00DC7649">
              <w:rPr>
                <w:color w:val="000000"/>
                <w:lang w:val="ro-RO" w:eastAsia="ro-RO"/>
              </w:rPr>
              <w:t>ecuaţii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6C9274B9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Reprezentarea grafică a </w:t>
            </w:r>
            <w:proofErr w:type="spellStart"/>
            <w:r w:rsidRPr="00DC7649">
              <w:rPr>
                <w:color w:val="000000"/>
                <w:lang w:val="ro-RO" w:eastAsia="ro-RO"/>
              </w:rPr>
              <w:t>funcţiilor</w:t>
            </w:r>
            <w:proofErr w:type="spellEnd"/>
            <w:r w:rsidRPr="00DC7649">
              <w:rPr>
                <w:color w:val="000000"/>
                <w:lang w:val="ro-RO" w:eastAsia="ro-RO"/>
              </w:rPr>
              <w:t>.</w:t>
            </w:r>
          </w:p>
          <w:p w14:paraId="4994C283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Reprezentarea grafică a conicelor (cerc, elipsă)</w:t>
            </w:r>
          </w:p>
          <w:p w14:paraId="6AF6E53E" w14:textId="77777777" w:rsidR="00C32AF6" w:rsidRPr="00DC7649" w:rsidRDefault="00C32AF6" w:rsidP="00635E86">
            <w:pPr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Reprezentarea grafică a conicelor (hiperbolă, parabolă).</w:t>
            </w:r>
          </w:p>
          <w:p w14:paraId="5AE1BC33" w14:textId="4AB454F2" w:rsidR="00C32AF6" w:rsidRPr="00DC7649" w:rsidRDefault="00C32AF6" w:rsidP="00635E86">
            <w:pPr>
              <w:rPr>
                <w:b/>
                <w:bCs/>
                <w:i/>
                <w:iCs/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 xml:space="preserve">Evaluare </w:t>
            </w:r>
            <w:r>
              <w:rPr>
                <w:color w:val="000000"/>
                <w:lang w:val="ro-RO" w:eastAsia="ro-RO"/>
              </w:rPr>
              <w:t>sumativă</w:t>
            </w:r>
          </w:p>
        </w:tc>
        <w:tc>
          <w:tcPr>
            <w:tcW w:w="188" w:type="pct"/>
            <w:gridSpan w:val="2"/>
            <w:shd w:val="clear" w:color="auto" w:fill="auto"/>
            <w:vAlign w:val="center"/>
            <w:hideMark/>
          </w:tcPr>
          <w:p w14:paraId="20FDCABE" w14:textId="2F213738" w:rsidR="00C32AF6" w:rsidRPr="00DC7649" w:rsidRDefault="00C32AF6" w:rsidP="003519BA">
            <w:pPr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10</w:t>
            </w:r>
          </w:p>
        </w:tc>
        <w:tc>
          <w:tcPr>
            <w:tcW w:w="477" w:type="pct"/>
            <w:shd w:val="clear" w:color="auto" w:fill="auto"/>
            <w:vAlign w:val="center"/>
            <w:hideMark/>
          </w:tcPr>
          <w:p w14:paraId="605755B3" w14:textId="03CCD3EB" w:rsidR="003F103A" w:rsidRDefault="00C32AF6" w:rsidP="003519BA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S32</w:t>
            </w:r>
            <w:r w:rsidR="003F103A">
              <w:rPr>
                <w:color w:val="000000"/>
                <w:lang w:val="ro-RO" w:eastAsia="ro-RO"/>
              </w:rPr>
              <w:t>(2 ore)</w:t>
            </w:r>
          </w:p>
          <w:p w14:paraId="4357A92C" w14:textId="4B1E465E" w:rsidR="00C32AF6" w:rsidRPr="00DC7649" w:rsidRDefault="003F103A" w:rsidP="003519BA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S33</w:t>
            </w:r>
            <w:r w:rsidR="00C32AF6">
              <w:rPr>
                <w:color w:val="000000"/>
                <w:lang w:val="ro-RO" w:eastAsia="ro-RO"/>
              </w:rPr>
              <w:t>-</w:t>
            </w:r>
            <w:r w:rsidR="00C32AF6" w:rsidRPr="00DC7649">
              <w:rPr>
                <w:color w:val="000000"/>
                <w:lang w:val="ro-RO" w:eastAsia="ro-RO"/>
              </w:rPr>
              <w:t>S3</w:t>
            </w:r>
            <w:r w:rsidR="00C32AF6">
              <w:rPr>
                <w:color w:val="000000"/>
                <w:lang w:val="ro-RO" w:eastAsia="ro-RO"/>
              </w:rPr>
              <w:t>4</w:t>
            </w:r>
          </w:p>
        </w:tc>
        <w:tc>
          <w:tcPr>
            <w:tcW w:w="477" w:type="pct"/>
            <w:gridSpan w:val="2"/>
            <w:vMerge/>
            <w:shd w:val="clear" w:color="auto" w:fill="auto"/>
            <w:vAlign w:val="center"/>
            <w:hideMark/>
          </w:tcPr>
          <w:p w14:paraId="1CD0A490" w14:textId="597EE5DE" w:rsidR="00C32AF6" w:rsidRPr="00DC7649" w:rsidRDefault="00C32AF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</w:tr>
      <w:tr w:rsidR="00FA0356" w:rsidRPr="00DC7649" w14:paraId="06D6E679" w14:textId="77777777" w:rsidTr="003519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3"/>
          <w:jc w:val="center"/>
        </w:trPr>
        <w:tc>
          <w:tcPr>
            <w:tcW w:w="880" w:type="pct"/>
            <w:gridSpan w:val="2"/>
            <w:shd w:val="clear" w:color="auto" w:fill="auto"/>
          </w:tcPr>
          <w:p w14:paraId="38EDF453" w14:textId="77777777" w:rsidR="00FA0356" w:rsidRDefault="00FA0356" w:rsidP="00635E86">
            <w:pPr>
              <w:jc w:val="center"/>
              <w:rPr>
                <w:b/>
                <w:color w:val="000000"/>
                <w:lang w:val="ro-RO" w:eastAsia="ro-RO"/>
              </w:rPr>
            </w:pPr>
            <w:r w:rsidRPr="00DC7649">
              <w:rPr>
                <w:b/>
                <w:color w:val="000000"/>
                <w:lang w:val="ro-RO" w:eastAsia="ro-RO"/>
              </w:rPr>
              <w:lastRenderedPageBreak/>
              <w:t>Recapitulare</w:t>
            </w:r>
            <w:r>
              <w:rPr>
                <w:b/>
                <w:color w:val="000000"/>
                <w:lang w:val="ro-RO" w:eastAsia="ro-RO"/>
              </w:rPr>
              <w:t xml:space="preserve"> și sistematizare</w:t>
            </w:r>
          </w:p>
          <w:p w14:paraId="1BC2E11B" w14:textId="74B3B769" w:rsidR="00FA0356" w:rsidRPr="00DC7649" w:rsidRDefault="00FA0356" w:rsidP="003519BA">
            <w:pPr>
              <w:rPr>
                <w:color w:val="000000"/>
                <w:lang w:val="ro-RO" w:eastAsia="ro-RO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1E429131" w14:textId="77777777" w:rsidR="00FA0356" w:rsidRPr="00DC7649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CS vizate de programa școlară de clasa a XI-a</w:t>
            </w:r>
          </w:p>
        </w:tc>
        <w:tc>
          <w:tcPr>
            <w:tcW w:w="2386" w:type="pct"/>
            <w:gridSpan w:val="3"/>
            <w:shd w:val="clear" w:color="auto" w:fill="auto"/>
            <w:vAlign w:val="center"/>
          </w:tcPr>
          <w:p w14:paraId="7AC8CA1B" w14:textId="77777777" w:rsidR="00FA0356" w:rsidRDefault="00FA0356" w:rsidP="00635E86">
            <w:proofErr w:type="spellStart"/>
            <w:r>
              <w:t>Elemente</w:t>
            </w:r>
            <w:proofErr w:type="spellEnd"/>
            <w:r>
              <w:t xml:space="preserve"> de </w:t>
            </w:r>
            <w:proofErr w:type="spellStart"/>
            <w:r>
              <w:t>calcul</w:t>
            </w:r>
            <w:proofErr w:type="spellEnd"/>
            <w:r>
              <w:t xml:space="preserve"> </w:t>
            </w:r>
            <w:proofErr w:type="spellStart"/>
            <w:r>
              <w:t>matriceal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sisteme</w:t>
            </w:r>
            <w:proofErr w:type="spellEnd"/>
            <w:r>
              <w:t xml:space="preserve"> de </w:t>
            </w:r>
            <w:proofErr w:type="spellStart"/>
            <w:r>
              <w:t>ecuații</w:t>
            </w:r>
            <w:proofErr w:type="spellEnd"/>
            <w:r>
              <w:t xml:space="preserve"> </w:t>
            </w:r>
            <w:proofErr w:type="spellStart"/>
            <w:r>
              <w:t>liniare</w:t>
            </w:r>
            <w:proofErr w:type="spellEnd"/>
            <w:r>
              <w:t xml:space="preserve"> </w:t>
            </w:r>
          </w:p>
          <w:p w14:paraId="03FE6EB0" w14:textId="0788D4B1" w:rsidR="00FA0356" w:rsidRPr="006B4CF8" w:rsidRDefault="00FA0356" w:rsidP="00635E86">
            <w:pPr>
              <w:spacing w:after="100" w:afterAutospacing="1"/>
              <w:rPr>
                <w:b/>
                <w:color w:val="000000"/>
                <w:lang w:val="ro-RO" w:eastAsia="ro-RO"/>
              </w:rPr>
            </w:pPr>
            <w:proofErr w:type="spellStart"/>
            <w:r>
              <w:t>Elemente</w:t>
            </w:r>
            <w:proofErr w:type="spellEnd"/>
            <w:r>
              <w:t xml:space="preserve"> de </w:t>
            </w:r>
            <w:proofErr w:type="spellStart"/>
            <w:r>
              <w:t>analiză</w:t>
            </w:r>
            <w:proofErr w:type="spellEnd"/>
            <w:r>
              <w:t xml:space="preserve"> </w:t>
            </w:r>
            <w:proofErr w:type="spellStart"/>
            <w:r w:rsidR="006B4CF8">
              <w:t>matematică</w:t>
            </w:r>
            <w:proofErr w:type="spellEnd"/>
          </w:p>
        </w:tc>
        <w:tc>
          <w:tcPr>
            <w:tcW w:w="188" w:type="pct"/>
            <w:gridSpan w:val="2"/>
            <w:shd w:val="clear" w:color="auto" w:fill="auto"/>
            <w:vAlign w:val="center"/>
          </w:tcPr>
          <w:p w14:paraId="52E91999" w14:textId="77777777" w:rsidR="00FA0356" w:rsidRPr="00DC7649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  <w:r>
              <w:rPr>
                <w:color w:val="000000"/>
                <w:lang w:val="ro-RO" w:eastAsia="ro-RO"/>
              </w:rPr>
              <w:t>8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387DD3F" w14:textId="77777777" w:rsidR="00FA0356" w:rsidRPr="00DC7649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  <w:r w:rsidRPr="00DC7649">
              <w:rPr>
                <w:color w:val="000000"/>
                <w:lang w:val="ro-RO" w:eastAsia="ro-RO"/>
              </w:rPr>
              <w:t>S35-S36</w:t>
            </w:r>
          </w:p>
        </w:tc>
        <w:tc>
          <w:tcPr>
            <w:tcW w:w="477" w:type="pct"/>
            <w:gridSpan w:val="2"/>
            <w:shd w:val="clear" w:color="auto" w:fill="auto"/>
            <w:vAlign w:val="center"/>
          </w:tcPr>
          <w:p w14:paraId="1E3F8B7C" w14:textId="62C39814" w:rsidR="00FA0356" w:rsidRPr="00DC7649" w:rsidRDefault="00FA0356" w:rsidP="00635E86">
            <w:pPr>
              <w:jc w:val="center"/>
              <w:rPr>
                <w:color w:val="000000"/>
                <w:lang w:val="ro-RO" w:eastAsia="ro-RO"/>
              </w:rPr>
            </w:pPr>
          </w:p>
        </w:tc>
      </w:tr>
    </w:tbl>
    <w:p w14:paraId="22BD1B84" w14:textId="77777777" w:rsidR="00F96FAF" w:rsidRDefault="00F96FAF"/>
    <w:p w14:paraId="6E78FDD4" w14:textId="77777777" w:rsidR="00F96FAF" w:rsidRDefault="00F96FAF"/>
    <w:p w14:paraId="144A622F" w14:textId="77777777" w:rsidR="00AC2F4C" w:rsidRDefault="00AC2F4C" w:rsidP="00867F5A">
      <w:pPr>
        <w:jc w:val="both"/>
        <w:rPr>
          <w:b/>
          <w:bCs/>
          <w:lang w:val="ro-RO"/>
        </w:rPr>
      </w:pPr>
    </w:p>
    <w:p w14:paraId="04A56870" w14:textId="74CAE116" w:rsidR="0085701F" w:rsidRPr="0019219F" w:rsidRDefault="0085701F" w:rsidP="00A8282E">
      <w:pPr>
        <w:ind w:left="216"/>
        <w:jc w:val="both"/>
        <w:rPr>
          <w:i/>
          <w:sz w:val="22"/>
          <w:szCs w:val="22"/>
        </w:rPr>
      </w:pPr>
      <w:r w:rsidRPr="0019219F">
        <w:rPr>
          <w:i/>
          <w:color w:val="001F5F"/>
          <w:sz w:val="22"/>
          <w:szCs w:val="22"/>
        </w:rPr>
        <w:t xml:space="preserve">* </w:t>
      </w:r>
      <w:proofErr w:type="spellStart"/>
      <w:r w:rsidRPr="0019219F">
        <w:rPr>
          <w:i/>
          <w:color w:val="001F5F"/>
          <w:sz w:val="22"/>
          <w:szCs w:val="22"/>
        </w:rPr>
        <w:t>Planificarea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calendaristică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pacing w:val="-5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realizată</w:t>
      </w:r>
      <w:proofErr w:type="spellEnd"/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pentru</w:t>
      </w:r>
      <w:proofErr w:type="spellEnd"/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anul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școlar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2024</w:t>
      </w:r>
      <w:r w:rsidRPr="0019219F">
        <w:rPr>
          <w:i/>
          <w:color w:val="001F5F"/>
          <w:spacing w:val="1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–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2025,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care</w:t>
      </w:r>
      <w:r w:rsidR="00F76A08"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pentru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clasa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gramStart"/>
      <w:r w:rsidRPr="0019219F">
        <w:rPr>
          <w:i/>
          <w:color w:val="001F5F"/>
          <w:sz w:val="22"/>
          <w:szCs w:val="22"/>
        </w:rPr>
        <w:t>a</w:t>
      </w:r>
      <w:proofErr w:type="gram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XI-a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are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3</w:t>
      </w:r>
      <w:r w:rsidR="000F707C">
        <w:rPr>
          <w:i/>
          <w:color w:val="001F5F"/>
          <w:sz w:val="22"/>
          <w:szCs w:val="22"/>
        </w:rPr>
        <w:t>6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de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săptămâni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de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cursuri</w:t>
      </w:r>
      <w:proofErr w:type="spellEnd"/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(OME</w:t>
      </w:r>
      <w:r w:rsidRPr="0019219F">
        <w:rPr>
          <w:i/>
          <w:color w:val="001F5F"/>
          <w:spacing w:val="-2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nr.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pacing w:val="-2"/>
          <w:sz w:val="22"/>
          <w:szCs w:val="22"/>
        </w:rPr>
        <w:t>3694/01.02.2024).</w:t>
      </w:r>
    </w:p>
    <w:p w14:paraId="3289DD67" w14:textId="44767C7C" w:rsidR="0085701F" w:rsidRPr="00177F18" w:rsidRDefault="0085701F" w:rsidP="00177F18">
      <w:pPr>
        <w:ind w:left="216" w:right="220"/>
        <w:jc w:val="both"/>
        <w:rPr>
          <w:i/>
          <w:color w:val="001F5F"/>
          <w:sz w:val="22"/>
          <w:szCs w:val="22"/>
        </w:rPr>
      </w:pPr>
      <w:r w:rsidRPr="0019219F">
        <w:rPr>
          <w:i/>
          <w:color w:val="001F5F"/>
          <w:sz w:val="22"/>
          <w:szCs w:val="22"/>
        </w:rPr>
        <w:t xml:space="preserve">** </w:t>
      </w:r>
      <w:proofErr w:type="spellStart"/>
      <w:r w:rsidRPr="0019219F">
        <w:rPr>
          <w:i/>
          <w:color w:val="001F5F"/>
          <w:sz w:val="22"/>
          <w:szCs w:val="22"/>
        </w:rPr>
        <w:t>Structura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anului</w:t>
      </w:r>
      <w:proofErr w:type="spellEnd"/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școlar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2024 –</w:t>
      </w:r>
      <w:r w:rsidRPr="0019219F">
        <w:rPr>
          <w:i/>
          <w:color w:val="001F5F"/>
          <w:spacing w:val="-7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</w:t>
      </w:r>
      <w:r w:rsidRPr="0019219F">
        <w:rPr>
          <w:i/>
          <w:color w:val="001F5F"/>
          <w:spacing w:val="-3"/>
          <w:sz w:val="22"/>
          <w:szCs w:val="22"/>
        </w:rPr>
        <w:t xml:space="preserve">5 </w:t>
      </w:r>
      <w:proofErr w:type="spellStart"/>
      <w:r w:rsidRPr="0019219F">
        <w:rPr>
          <w:i/>
          <w:color w:val="001F5F"/>
          <w:sz w:val="22"/>
          <w:szCs w:val="22"/>
        </w:rPr>
        <w:t>prevede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o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vacanță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de</w:t>
      </w:r>
      <w:r w:rsidRPr="0019219F">
        <w:rPr>
          <w:i/>
          <w:color w:val="001F5F"/>
          <w:spacing w:val="-5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o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săptămână</w:t>
      </w:r>
      <w:proofErr w:type="spellEnd"/>
      <w:r w:rsidRPr="0019219F">
        <w:rPr>
          <w:i/>
          <w:color w:val="001F5F"/>
          <w:sz w:val="22"/>
          <w:szCs w:val="22"/>
        </w:rPr>
        <w:t>,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perioada</w:t>
      </w:r>
      <w:proofErr w:type="spellEnd"/>
      <w:r w:rsidRPr="0019219F">
        <w:rPr>
          <w:i/>
          <w:color w:val="001F5F"/>
          <w:sz w:val="22"/>
          <w:szCs w:val="22"/>
        </w:rPr>
        <w:t xml:space="preserve"> 10 </w:t>
      </w:r>
      <w:proofErr w:type="spellStart"/>
      <w:r w:rsidRPr="0019219F">
        <w:rPr>
          <w:i/>
          <w:color w:val="001F5F"/>
          <w:sz w:val="22"/>
          <w:szCs w:val="22"/>
        </w:rPr>
        <w:t>februarie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–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 xml:space="preserve">02 </w:t>
      </w:r>
      <w:proofErr w:type="spellStart"/>
      <w:proofErr w:type="gramStart"/>
      <w:r w:rsidRPr="0019219F">
        <w:rPr>
          <w:i/>
          <w:color w:val="001F5F"/>
          <w:sz w:val="22"/>
          <w:szCs w:val="22"/>
        </w:rPr>
        <w:t>martie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Pr="0019219F">
        <w:rPr>
          <w:i/>
          <w:color w:val="001F5F"/>
          <w:spacing w:val="-3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2025</w:t>
      </w:r>
      <w:proofErr w:type="gramEnd"/>
      <w:r w:rsidRPr="0019219F">
        <w:rPr>
          <w:i/>
          <w:color w:val="001F5F"/>
          <w:sz w:val="22"/>
          <w:szCs w:val="22"/>
        </w:rPr>
        <w:t>,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>la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decizia</w:t>
      </w:r>
      <w:proofErr w:type="spellEnd"/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inspectoratelor</w:t>
      </w:r>
      <w:proofErr w:type="spellEnd"/>
      <w:r w:rsidRPr="0019219F">
        <w:rPr>
          <w:i/>
          <w:color w:val="001F5F"/>
          <w:spacing w:val="-3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școlare</w:t>
      </w:r>
      <w:proofErr w:type="spellEnd"/>
      <w:r w:rsidRPr="0019219F">
        <w:rPr>
          <w:i/>
          <w:color w:val="001F5F"/>
          <w:spacing w:val="-5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județene</w:t>
      </w:r>
      <w:proofErr w:type="spellEnd"/>
      <w:r w:rsidRPr="0019219F">
        <w:rPr>
          <w:i/>
          <w:color w:val="001F5F"/>
          <w:sz w:val="22"/>
          <w:szCs w:val="22"/>
        </w:rPr>
        <w:t>/al</w:t>
      </w:r>
      <w:r w:rsidRPr="0019219F">
        <w:rPr>
          <w:i/>
          <w:color w:val="001F5F"/>
          <w:spacing w:val="-4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municipiului</w:t>
      </w:r>
      <w:proofErr w:type="spellEnd"/>
      <w:r w:rsidRPr="0019219F">
        <w:rPr>
          <w:i/>
          <w:color w:val="001F5F"/>
          <w:spacing w:val="-2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București</w:t>
      </w:r>
      <w:proofErr w:type="spellEnd"/>
      <w:r w:rsidRPr="0019219F">
        <w:rPr>
          <w:i/>
          <w:color w:val="001F5F"/>
          <w:sz w:val="22"/>
          <w:szCs w:val="22"/>
        </w:rPr>
        <w:t>.</w:t>
      </w:r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pacing w:val="-1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exemplul</w:t>
      </w:r>
      <w:proofErr w:type="spellEnd"/>
      <w:r w:rsidRPr="0019219F">
        <w:rPr>
          <w:i/>
          <w:color w:val="001F5F"/>
          <w:sz w:val="22"/>
          <w:szCs w:val="22"/>
        </w:rPr>
        <w:t xml:space="preserve"> de </w:t>
      </w:r>
      <w:proofErr w:type="spellStart"/>
      <w:r w:rsidRPr="0019219F">
        <w:rPr>
          <w:i/>
          <w:color w:val="001F5F"/>
          <w:sz w:val="22"/>
          <w:szCs w:val="22"/>
        </w:rPr>
        <w:t>planificare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prezentat</w:t>
      </w:r>
      <w:proofErr w:type="spellEnd"/>
      <w:r w:rsidRPr="0019219F">
        <w:rPr>
          <w:i/>
          <w:color w:val="001F5F"/>
          <w:sz w:val="22"/>
          <w:szCs w:val="22"/>
        </w:rPr>
        <w:t xml:space="preserve">, </w:t>
      </w:r>
      <w:proofErr w:type="spellStart"/>
      <w:proofErr w:type="gramStart"/>
      <w:r w:rsidRPr="0019219F">
        <w:rPr>
          <w:i/>
          <w:color w:val="001F5F"/>
          <w:sz w:val="22"/>
          <w:szCs w:val="22"/>
        </w:rPr>
        <w:t>această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="00F76A08"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vacanța</w:t>
      </w:r>
      <w:proofErr w:type="spellEnd"/>
      <w:proofErr w:type="gramEnd"/>
      <w:r w:rsidRPr="0019219F">
        <w:rPr>
          <w:i/>
          <w:color w:val="001F5F"/>
          <w:sz w:val="22"/>
          <w:szCs w:val="22"/>
        </w:rPr>
        <w:t xml:space="preserve"> </w:t>
      </w:r>
      <w:r w:rsidR="00F76A08"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stabilită</w:t>
      </w:r>
      <w:proofErr w:type="spellEnd"/>
      <w:r w:rsidR="00F76A08" w:rsidRPr="0019219F">
        <w:rPr>
          <w:i/>
          <w:color w:val="001F5F"/>
          <w:sz w:val="22"/>
          <w:szCs w:val="22"/>
        </w:rPr>
        <w:t xml:space="preserve"> </w:t>
      </w:r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perioada</w:t>
      </w:r>
      <w:proofErr w:type="spellEnd"/>
      <w:r w:rsidRPr="0019219F">
        <w:rPr>
          <w:i/>
          <w:color w:val="001F5F"/>
          <w:sz w:val="22"/>
          <w:szCs w:val="22"/>
        </w:rPr>
        <w:t xml:space="preserve">  2</w:t>
      </w:r>
      <w:r w:rsidR="00177F18">
        <w:rPr>
          <w:i/>
          <w:color w:val="001F5F"/>
          <w:sz w:val="22"/>
          <w:szCs w:val="22"/>
        </w:rPr>
        <w:t>2</w:t>
      </w:r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februarie</w:t>
      </w:r>
      <w:proofErr w:type="spellEnd"/>
      <w:r w:rsidR="00177F18">
        <w:rPr>
          <w:i/>
          <w:color w:val="001F5F"/>
          <w:sz w:val="22"/>
          <w:szCs w:val="22"/>
        </w:rPr>
        <w:t xml:space="preserve">- 2 </w:t>
      </w:r>
      <w:proofErr w:type="spellStart"/>
      <w:r w:rsidR="00177F18">
        <w:rPr>
          <w:i/>
          <w:color w:val="001F5F"/>
          <w:sz w:val="22"/>
          <w:szCs w:val="22"/>
        </w:rPr>
        <w:t>martie</w:t>
      </w:r>
      <w:proofErr w:type="spellEnd"/>
      <w:r w:rsidRPr="0019219F">
        <w:rPr>
          <w:i/>
          <w:color w:val="001F5F"/>
          <w:sz w:val="22"/>
          <w:szCs w:val="22"/>
        </w:rPr>
        <w:t xml:space="preserve"> 2025.</w:t>
      </w:r>
    </w:p>
    <w:p w14:paraId="6DFF8957" w14:textId="6EB7600A" w:rsidR="0085701F" w:rsidRPr="0019219F" w:rsidRDefault="0085701F" w:rsidP="00A8282E">
      <w:pPr>
        <w:ind w:left="216" w:right="219"/>
        <w:jc w:val="both"/>
        <w:rPr>
          <w:i/>
          <w:sz w:val="22"/>
          <w:szCs w:val="22"/>
        </w:rPr>
      </w:pPr>
      <w:r w:rsidRPr="0019219F">
        <w:rPr>
          <w:i/>
          <w:color w:val="001F5F"/>
          <w:sz w:val="22"/>
          <w:szCs w:val="22"/>
        </w:rPr>
        <w:t xml:space="preserve">***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Săptămâna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verde</w:t>
      </w:r>
      <w:proofErr w:type="spellEnd"/>
      <w:r w:rsidRPr="0019219F">
        <w:rPr>
          <w:i/>
          <w:color w:val="001F5F"/>
          <w:sz w:val="22"/>
          <w:szCs w:val="22"/>
        </w:rPr>
        <w:t xml:space="preserve">” </w:t>
      </w:r>
      <w:proofErr w:type="spellStart"/>
      <w:r w:rsidRPr="0019219F">
        <w:rPr>
          <w:i/>
          <w:color w:val="001F5F"/>
          <w:sz w:val="22"/>
          <w:szCs w:val="22"/>
        </w:rPr>
        <w:t>și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național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Școala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altfel</w:t>
      </w:r>
      <w:proofErr w:type="spellEnd"/>
      <w:r w:rsidRPr="0019219F">
        <w:rPr>
          <w:i/>
          <w:color w:val="001F5F"/>
          <w:sz w:val="22"/>
          <w:szCs w:val="22"/>
        </w:rPr>
        <w:t xml:space="preserve">” se </w:t>
      </w:r>
      <w:proofErr w:type="spellStart"/>
      <w:r w:rsidRPr="0019219F">
        <w:rPr>
          <w:i/>
          <w:color w:val="001F5F"/>
          <w:sz w:val="22"/>
          <w:szCs w:val="22"/>
        </w:rPr>
        <w:t>desfășoară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perioada</w:t>
      </w:r>
      <w:proofErr w:type="spellEnd"/>
      <w:r w:rsidRPr="0019219F">
        <w:rPr>
          <w:i/>
          <w:color w:val="001F5F"/>
          <w:sz w:val="22"/>
          <w:szCs w:val="22"/>
        </w:rPr>
        <w:t xml:space="preserve"> 09 </w:t>
      </w:r>
      <w:proofErr w:type="spellStart"/>
      <w:proofErr w:type="gramStart"/>
      <w:r w:rsidRPr="0019219F">
        <w:rPr>
          <w:i/>
          <w:color w:val="001F5F"/>
          <w:sz w:val="22"/>
          <w:szCs w:val="22"/>
        </w:rPr>
        <w:t>septembrie</w:t>
      </w:r>
      <w:proofErr w:type="spellEnd"/>
      <w:r w:rsidRPr="0019219F">
        <w:rPr>
          <w:i/>
          <w:color w:val="001F5F"/>
          <w:sz w:val="22"/>
          <w:szCs w:val="22"/>
        </w:rPr>
        <w:t xml:space="preserve">  2024</w:t>
      </w:r>
      <w:proofErr w:type="gramEnd"/>
      <w:r w:rsidRPr="0019219F">
        <w:rPr>
          <w:i/>
          <w:color w:val="001F5F"/>
          <w:sz w:val="22"/>
          <w:szCs w:val="22"/>
        </w:rPr>
        <w:t xml:space="preserve">– 30 </w:t>
      </w:r>
      <w:proofErr w:type="spellStart"/>
      <w:r w:rsidRPr="0019219F">
        <w:rPr>
          <w:i/>
          <w:color w:val="001F5F"/>
          <w:sz w:val="22"/>
          <w:szCs w:val="22"/>
        </w:rPr>
        <w:t>mai</w:t>
      </w:r>
      <w:proofErr w:type="spellEnd"/>
      <w:r w:rsidRPr="0019219F">
        <w:rPr>
          <w:i/>
          <w:color w:val="001F5F"/>
          <w:sz w:val="22"/>
          <w:szCs w:val="22"/>
        </w:rPr>
        <w:t xml:space="preserve"> 2025,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intervale de </w:t>
      </w:r>
      <w:proofErr w:type="spellStart"/>
      <w:r w:rsidRPr="0019219F">
        <w:rPr>
          <w:i/>
          <w:color w:val="001F5F"/>
          <w:sz w:val="22"/>
          <w:szCs w:val="22"/>
        </w:rPr>
        <w:t>câte</w:t>
      </w:r>
      <w:proofErr w:type="spellEnd"/>
      <w:r w:rsidRPr="0019219F">
        <w:rPr>
          <w:i/>
          <w:color w:val="001F5F"/>
          <w:sz w:val="22"/>
          <w:szCs w:val="22"/>
        </w:rPr>
        <w:t xml:space="preserve"> 5 </w:t>
      </w:r>
      <w:proofErr w:type="spellStart"/>
      <w:r w:rsidRPr="0019219F">
        <w:rPr>
          <w:i/>
          <w:color w:val="001F5F"/>
          <w:sz w:val="22"/>
          <w:szCs w:val="22"/>
        </w:rPr>
        <w:t>zile</w:t>
      </w:r>
      <w:proofErr w:type="spellEnd"/>
      <w:r w:rsidRPr="0019219F">
        <w:rPr>
          <w:i/>
          <w:color w:val="001F5F"/>
          <w:sz w:val="22"/>
          <w:szCs w:val="22"/>
        </w:rPr>
        <w:t xml:space="preserve"> consecutive </w:t>
      </w:r>
      <w:proofErr w:type="spellStart"/>
      <w:r w:rsidRPr="0019219F">
        <w:rPr>
          <w:i/>
          <w:color w:val="001F5F"/>
          <w:sz w:val="22"/>
          <w:szCs w:val="22"/>
        </w:rPr>
        <w:t>lucrătoare</w:t>
      </w:r>
      <w:proofErr w:type="spellEnd"/>
      <w:r w:rsidRPr="0019219F">
        <w:rPr>
          <w:i/>
          <w:color w:val="001F5F"/>
          <w:sz w:val="22"/>
          <w:szCs w:val="22"/>
        </w:rPr>
        <w:t xml:space="preserve">, a </w:t>
      </w:r>
      <w:proofErr w:type="spellStart"/>
      <w:r w:rsidRPr="0019219F">
        <w:rPr>
          <w:i/>
          <w:color w:val="001F5F"/>
          <w:sz w:val="22"/>
          <w:szCs w:val="22"/>
        </w:rPr>
        <w:t>căror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planificare</w:t>
      </w:r>
      <w:proofErr w:type="spellEnd"/>
      <w:r w:rsidRPr="0019219F">
        <w:rPr>
          <w:i/>
          <w:color w:val="001F5F"/>
          <w:sz w:val="22"/>
          <w:szCs w:val="22"/>
        </w:rPr>
        <w:t xml:space="preserve"> se </w:t>
      </w:r>
      <w:proofErr w:type="spellStart"/>
      <w:r w:rsidRPr="0019219F">
        <w:rPr>
          <w:i/>
          <w:color w:val="001F5F"/>
          <w:sz w:val="22"/>
          <w:szCs w:val="22"/>
        </w:rPr>
        <w:t>află</w:t>
      </w:r>
      <w:proofErr w:type="spellEnd"/>
      <w:r w:rsidRPr="0019219F">
        <w:rPr>
          <w:i/>
          <w:color w:val="001F5F"/>
          <w:sz w:val="22"/>
          <w:szCs w:val="22"/>
        </w:rPr>
        <w:t xml:space="preserve"> la </w:t>
      </w:r>
      <w:proofErr w:type="spellStart"/>
      <w:r w:rsidRPr="0019219F">
        <w:rPr>
          <w:i/>
          <w:color w:val="001F5F"/>
          <w:sz w:val="22"/>
          <w:szCs w:val="22"/>
        </w:rPr>
        <w:t>decizia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unității</w:t>
      </w:r>
      <w:proofErr w:type="spellEnd"/>
      <w:r w:rsidRPr="0019219F">
        <w:rPr>
          <w:i/>
          <w:color w:val="001F5F"/>
          <w:sz w:val="22"/>
          <w:szCs w:val="22"/>
        </w:rPr>
        <w:t xml:space="preserve"> de </w:t>
      </w:r>
      <w:proofErr w:type="spellStart"/>
      <w:r w:rsidRPr="0019219F">
        <w:rPr>
          <w:i/>
          <w:color w:val="001F5F"/>
          <w:sz w:val="22"/>
          <w:szCs w:val="22"/>
        </w:rPr>
        <w:t>învățământ</w:t>
      </w:r>
      <w:proofErr w:type="spellEnd"/>
      <w:r w:rsidRPr="0019219F">
        <w:rPr>
          <w:i/>
          <w:color w:val="001F5F"/>
          <w:sz w:val="22"/>
          <w:szCs w:val="22"/>
        </w:rPr>
        <w:t xml:space="preserve">. </w:t>
      </w:r>
      <w:proofErr w:type="spellStart"/>
      <w:r w:rsidRPr="0019219F">
        <w:rPr>
          <w:i/>
          <w:color w:val="001F5F"/>
          <w:sz w:val="22"/>
          <w:szCs w:val="22"/>
        </w:rPr>
        <w:t>Derularea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celor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două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programe</w:t>
      </w:r>
      <w:proofErr w:type="spellEnd"/>
      <w:r w:rsidRPr="0019219F">
        <w:rPr>
          <w:i/>
          <w:color w:val="001F5F"/>
          <w:sz w:val="22"/>
          <w:szCs w:val="22"/>
        </w:rPr>
        <w:t xml:space="preserve"> nu se </w:t>
      </w:r>
      <w:proofErr w:type="spellStart"/>
      <w:r w:rsidRPr="0019219F">
        <w:rPr>
          <w:i/>
          <w:color w:val="001F5F"/>
          <w:sz w:val="22"/>
          <w:szCs w:val="22"/>
        </w:rPr>
        <w:t>planifică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același</w:t>
      </w:r>
      <w:proofErr w:type="spellEnd"/>
      <w:r w:rsidRPr="0019219F">
        <w:rPr>
          <w:i/>
          <w:color w:val="001F5F"/>
          <w:sz w:val="22"/>
          <w:szCs w:val="22"/>
        </w:rPr>
        <w:t xml:space="preserve"> interval de </w:t>
      </w:r>
      <w:proofErr w:type="spellStart"/>
      <w:r w:rsidRPr="0019219F">
        <w:rPr>
          <w:i/>
          <w:color w:val="001F5F"/>
          <w:sz w:val="22"/>
          <w:szCs w:val="22"/>
        </w:rPr>
        <w:t>cursuri</w:t>
      </w:r>
      <w:proofErr w:type="spellEnd"/>
      <w:r w:rsidRPr="0019219F">
        <w:rPr>
          <w:i/>
          <w:color w:val="001F5F"/>
          <w:sz w:val="22"/>
          <w:szCs w:val="22"/>
        </w:rPr>
        <w:t xml:space="preserve"> (</w:t>
      </w:r>
      <w:proofErr w:type="spellStart"/>
      <w:r w:rsidRPr="0019219F">
        <w:rPr>
          <w:i/>
          <w:color w:val="001F5F"/>
          <w:sz w:val="22"/>
          <w:szCs w:val="22"/>
        </w:rPr>
        <w:t>modul</w:t>
      </w:r>
      <w:proofErr w:type="spellEnd"/>
      <w:r w:rsidRPr="0019219F">
        <w:rPr>
          <w:i/>
          <w:color w:val="001F5F"/>
          <w:sz w:val="22"/>
          <w:szCs w:val="22"/>
        </w:rPr>
        <w:t xml:space="preserve"> de </w:t>
      </w:r>
      <w:proofErr w:type="spellStart"/>
      <w:r w:rsidRPr="0019219F">
        <w:rPr>
          <w:i/>
          <w:color w:val="001F5F"/>
          <w:sz w:val="22"/>
          <w:szCs w:val="22"/>
        </w:rPr>
        <w:t>învățare</w:t>
      </w:r>
      <w:proofErr w:type="spellEnd"/>
      <w:r w:rsidRPr="0019219F">
        <w:rPr>
          <w:i/>
          <w:color w:val="001F5F"/>
          <w:sz w:val="22"/>
          <w:szCs w:val="22"/>
        </w:rPr>
        <w:t xml:space="preserve">), conform OME nr. 3694/01.02.2024.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exemplul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prezentat</w:t>
      </w:r>
      <w:proofErr w:type="spellEnd"/>
      <w:r w:rsidRPr="0019219F">
        <w:rPr>
          <w:i/>
          <w:color w:val="001F5F"/>
          <w:sz w:val="22"/>
          <w:szCs w:val="22"/>
        </w:rPr>
        <w:t xml:space="preserve">,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Săptămâna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verde</w:t>
      </w:r>
      <w:proofErr w:type="spellEnd"/>
      <w:r w:rsidRPr="0019219F">
        <w:rPr>
          <w:i/>
          <w:color w:val="001F5F"/>
          <w:sz w:val="22"/>
          <w:szCs w:val="22"/>
        </w:rPr>
        <w:t xml:space="preserve">”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planificat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Pr="0019219F">
        <w:rPr>
          <w:b/>
          <w:i/>
          <w:color w:val="001F5F"/>
          <w:sz w:val="22"/>
          <w:szCs w:val="22"/>
        </w:rPr>
        <w:t>S28</w:t>
      </w:r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și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programul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național</w:t>
      </w:r>
      <w:proofErr w:type="spellEnd"/>
      <w:r w:rsidRPr="0019219F">
        <w:rPr>
          <w:i/>
          <w:color w:val="001F5F"/>
          <w:sz w:val="22"/>
          <w:szCs w:val="22"/>
        </w:rPr>
        <w:t xml:space="preserve"> „</w:t>
      </w:r>
      <w:proofErr w:type="spellStart"/>
      <w:r w:rsidRPr="0019219F">
        <w:rPr>
          <w:b/>
          <w:i/>
          <w:color w:val="001F5F"/>
          <w:sz w:val="22"/>
          <w:szCs w:val="22"/>
        </w:rPr>
        <w:t>Școala</w:t>
      </w:r>
      <w:proofErr w:type="spellEnd"/>
      <w:r w:rsidRPr="0019219F">
        <w:rPr>
          <w:b/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b/>
          <w:i/>
          <w:color w:val="001F5F"/>
          <w:sz w:val="22"/>
          <w:szCs w:val="22"/>
        </w:rPr>
        <w:t>altfel</w:t>
      </w:r>
      <w:proofErr w:type="spellEnd"/>
      <w:r w:rsidRPr="0019219F">
        <w:rPr>
          <w:i/>
          <w:color w:val="001F5F"/>
          <w:sz w:val="22"/>
          <w:szCs w:val="22"/>
        </w:rPr>
        <w:t xml:space="preserve">” </w:t>
      </w:r>
      <w:proofErr w:type="spellStart"/>
      <w:r w:rsidRPr="0019219F">
        <w:rPr>
          <w:i/>
          <w:color w:val="001F5F"/>
          <w:sz w:val="22"/>
          <w:szCs w:val="22"/>
        </w:rPr>
        <w:t>este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planificat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în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proofErr w:type="spellStart"/>
      <w:r w:rsidRPr="0019219F">
        <w:rPr>
          <w:i/>
          <w:color w:val="001F5F"/>
          <w:sz w:val="22"/>
          <w:szCs w:val="22"/>
        </w:rPr>
        <w:t>săptămâna</w:t>
      </w:r>
      <w:proofErr w:type="spellEnd"/>
      <w:r w:rsidRPr="0019219F">
        <w:rPr>
          <w:i/>
          <w:color w:val="001F5F"/>
          <w:sz w:val="22"/>
          <w:szCs w:val="22"/>
        </w:rPr>
        <w:t xml:space="preserve"> </w:t>
      </w:r>
      <w:r w:rsidR="00177F18">
        <w:rPr>
          <w:b/>
          <w:i/>
          <w:color w:val="001F5F"/>
          <w:sz w:val="22"/>
          <w:szCs w:val="22"/>
        </w:rPr>
        <w:t>S21</w:t>
      </w:r>
      <w:r w:rsidRPr="0019219F">
        <w:rPr>
          <w:i/>
          <w:color w:val="001F5F"/>
          <w:sz w:val="22"/>
          <w:szCs w:val="22"/>
        </w:rPr>
        <w:t>.</w:t>
      </w:r>
    </w:p>
    <w:p w14:paraId="7F44AF09" w14:textId="77777777" w:rsidR="0085701F" w:rsidRPr="00F96FAF" w:rsidRDefault="0085701F" w:rsidP="00A8282E">
      <w:pPr>
        <w:pStyle w:val="Corptext"/>
        <w:jc w:val="both"/>
        <w:rPr>
          <w:i/>
          <w:sz w:val="24"/>
          <w:szCs w:val="24"/>
        </w:rPr>
      </w:pPr>
    </w:p>
    <w:p w14:paraId="08FBE3C9" w14:textId="77777777" w:rsidR="00F76A08" w:rsidRPr="00F96FAF" w:rsidRDefault="00F76A08" w:rsidP="00F96FAF">
      <w:pPr>
        <w:spacing w:line="276" w:lineRule="auto"/>
        <w:ind w:left="216" w:right="196"/>
        <w:jc w:val="both"/>
      </w:pPr>
      <w:proofErr w:type="spellStart"/>
      <w:r w:rsidRPr="00F96FAF">
        <w:rPr>
          <w:b/>
          <w:color w:val="001F5F"/>
        </w:rPr>
        <w:t>Competențele</w:t>
      </w:r>
      <w:proofErr w:type="spellEnd"/>
      <w:r w:rsidRPr="00F96FAF">
        <w:rPr>
          <w:b/>
          <w:color w:val="001F5F"/>
        </w:rPr>
        <w:t xml:space="preserve"> </w:t>
      </w:r>
      <w:proofErr w:type="spellStart"/>
      <w:r w:rsidRPr="00F96FAF">
        <w:rPr>
          <w:b/>
          <w:color w:val="001F5F"/>
        </w:rPr>
        <w:t>specifice</w:t>
      </w:r>
      <w:proofErr w:type="spellEnd"/>
      <w:r w:rsidRPr="00F96FAF">
        <w:rPr>
          <w:b/>
          <w:color w:val="001F5F"/>
        </w:rPr>
        <w:t xml:space="preserve"> (CS) </w:t>
      </w:r>
      <w:r w:rsidRPr="00F96FAF">
        <w:rPr>
          <w:color w:val="001F5F"/>
        </w:rPr>
        <w:t xml:space="preserve">din </w:t>
      </w:r>
      <w:proofErr w:type="spellStart"/>
      <w:r w:rsidRPr="00F96FAF">
        <w:rPr>
          <w:color w:val="001F5F"/>
        </w:rPr>
        <w:t>planificare</w:t>
      </w:r>
      <w:proofErr w:type="spellEnd"/>
      <w:r w:rsidRPr="00F96FAF">
        <w:rPr>
          <w:color w:val="001F5F"/>
        </w:rPr>
        <w:t xml:space="preserve"> sunt de forma</w:t>
      </w:r>
      <w:r w:rsidRPr="00F96FAF">
        <w:rPr>
          <w:color w:val="001F5F"/>
          <w:spacing w:val="40"/>
        </w:rPr>
        <w:t xml:space="preserve"> </w:t>
      </w:r>
      <m:oMath>
        <m:r>
          <w:rPr>
            <w:rFonts w:ascii="Cambria Math" w:hAnsi="Cambria Math"/>
            <w:color w:val="001F5F"/>
            <w:spacing w:val="40"/>
          </w:rPr>
          <m:t>m.n</m:t>
        </m:r>
      </m:oMath>
      <w:r w:rsidRPr="00F96FAF">
        <w:rPr>
          <w:color w:val="001F5F"/>
        </w:rPr>
        <w:t>, unde</w:t>
      </w:r>
      <w:r w:rsidRPr="00F96FAF">
        <w:rPr>
          <w:color w:val="001F5F"/>
          <w:spacing w:val="40"/>
        </w:rPr>
        <w:t xml:space="preserve"> </w:t>
      </w:r>
      <m:oMath>
        <m:r>
          <w:rPr>
            <w:rFonts w:ascii="Cambria Math" w:hAnsi="Cambria Math"/>
            <w:color w:val="001F5F"/>
            <w:spacing w:val="40"/>
          </w:rPr>
          <m:t>n=</m:t>
        </m:r>
        <m:bar>
          <m:barPr>
            <m:pos m:val="top"/>
            <m:ctrlPr>
              <w:rPr>
                <w:rFonts w:ascii="Cambria Math" w:hAnsi="Cambria Math"/>
                <w:i/>
                <w:color w:val="001F5F"/>
                <w:spacing w:val="40"/>
              </w:rPr>
            </m:ctrlPr>
          </m:barPr>
          <m:e>
            <m:r>
              <w:rPr>
                <w:rFonts w:ascii="Cambria Math" w:hAnsi="Cambria Math"/>
                <w:color w:val="001F5F"/>
                <w:spacing w:val="40"/>
              </w:rPr>
              <m:t>1,6</m:t>
            </m:r>
          </m:e>
        </m:bar>
      </m:oMath>
      <w:r w:rsidRPr="00F96FAF">
        <w:rPr>
          <w:color w:val="001F5F"/>
          <w:spacing w:val="40"/>
        </w:rPr>
        <w:t xml:space="preserve"> </w:t>
      </w:r>
      <w:proofErr w:type="spellStart"/>
      <w:r w:rsidRPr="00F96FAF">
        <w:rPr>
          <w:color w:val="001F5F"/>
        </w:rPr>
        <w:t>corespunde</w:t>
      </w:r>
      <w:proofErr w:type="spellEnd"/>
      <w:r w:rsidRPr="00F96FAF">
        <w:rPr>
          <w:color w:val="001F5F"/>
        </w:rPr>
        <w:t xml:space="preserve"> </w:t>
      </w:r>
      <w:proofErr w:type="spellStart"/>
      <w:r w:rsidRPr="00F96FAF">
        <w:rPr>
          <w:color w:val="001F5F"/>
        </w:rPr>
        <w:t>numerotării</w:t>
      </w:r>
      <w:proofErr w:type="spellEnd"/>
      <w:r w:rsidRPr="00F96FAF">
        <w:rPr>
          <w:color w:val="001F5F"/>
        </w:rPr>
        <w:t xml:space="preserve"> </w:t>
      </w:r>
      <w:proofErr w:type="spellStart"/>
      <w:r w:rsidRPr="00F96FAF">
        <w:rPr>
          <w:color w:val="001F5F"/>
        </w:rPr>
        <w:t>competențelor</w:t>
      </w:r>
      <w:proofErr w:type="spellEnd"/>
      <w:r w:rsidRPr="00F96FAF">
        <w:rPr>
          <w:color w:val="001F5F"/>
        </w:rPr>
        <w:t xml:space="preserve"> </w:t>
      </w:r>
      <w:proofErr w:type="spellStart"/>
      <w:r w:rsidRPr="00F96FAF">
        <w:rPr>
          <w:color w:val="001F5F"/>
        </w:rPr>
        <w:t>specifice</w:t>
      </w:r>
      <w:proofErr w:type="spellEnd"/>
      <w:r w:rsidRPr="00F96FAF">
        <w:rPr>
          <w:color w:val="001F5F"/>
        </w:rPr>
        <w:t xml:space="preserve"> din </w:t>
      </w:r>
      <w:proofErr w:type="spellStart"/>
      <w:r w:rsidRPr="00F96FAF">
        <w:rPr>
          <w:color w:val="001F5F"/>
        </w:rPr>
        <w:t>programa</w:t>
      </w:r>
      <w:proofErr w:type="spellEnd"/>
      <w:r w:rsidRPr="00F96FAF">
        <w:rPr>
          <w:color w:val="001F5F"/>
        </w:rPr>
        <w:t xml:space="preserve"> </w:t>
      </w:r>
      <w:proofErr w:type="spellStart"/>
      <w:r w:rsidRPr="00F96FAF">
        <w:rPr>
          <w:color w:val="001F5F"/>
        </w:rPr>
        <w:t>școlară</w:t>
      </w:r>
      <w:proofErr w:type="spellEnd"/>
      <w:r w:rsidRPr="00F96FAF">
        <w:rPr>
          <w:color w:val="001F5F"/>
        </w:rPr>
        <w:t xml:space="preserve"> </w:t>
      </w:r>
      <w:proofErr w:type="spellStart"/>
      <w:r w:rsidRPr="00F96FAF">
        <w:rPr>
          <w:color w:val="001F5F"/>
        </w:rPr>
        <w:t>și</w:t>
      </w:r>
      <w:proofErr w:type="spellEnd"/>
      <w:r w:rsidRPr="00F96FAF">
        <w:rPr>
          <w:color w:val="001F5F"/>
          <w:spacing w:val="40"/>
        </w:rPr>
        <w:t xml:space="preserve"> </w:t>
      </w:r>
      <m:oMath>
        <m:r>
          <w:rPr>
            <w:rFonts w:ascii="Cambria Math" w:hAnsi="Cambria Math"/>
            <w:color w:val="001F5F"/>
            <w:spacing w:val="40"/>
          </w:rPr>
          <m:t>m=</m:t>
        </m:r>
        <m:bar>
          <m:barPr>
            <m:pos m:val="top"/>
            <m:ctrlPr>
              <w:rPr>
                <w:rFonts w:ascii="Cambria Math" w:hAnsi="Cambria Math"/>
                <w:i/>
                <w:color w:val="001F5F"/>
                <w:spacing w:val="40"/>
              </w:rPr>
            </m:ctrlPr>
          </m:barPr>
          <m:e>
            <m:r>
              <w:rPr>
                <w:rFonts w:ascii="Cambria Math" w:hAnsi="Cambria Math"/>
                <w:color w:val="001F5F"/>
                <w:spacing w:val="40"/>
              </w:rPr>
              <m:t>1,2</m:t>
            </m:r>
          </m:e>
        </m:bar>
      </m:oMath>
      <w:r w:rsidRPr="00F96FAF">
        <w:rPr>
          <w:color w:val="001F5F"/>
          <w:spacing w:val="40"/>
        </w:rPr>
        <w:t xml:space="preserve"> </w:t>
      </w:r>
      <w:r w:rsidRPr="00F96FAF">
        <w:rPr>
          <w:spacing w:val="-7"/>
        </w:rPr>
        <w:t xml:space="preserve"> </w:t>
      </w:r>
      <w:proofErr w:type="spellStart"/>
      <w:r w:rsidRPr="00F96FAF">
        <w:rPr>
          <w:color w:val="001F5F"/>
        </w:rPr>
        <w:t>corespunde</w:t>
      </w:r>
      <w:proofErr w:type="spellEnd"/>
      <w:r w:rsidRPr="00F96FAF">
        <w:rPr>
          <w:color w:val="001F5F"/>
        </w:rPr>
        <w:t xml:space="preserve"> </w:t>
      </w:r>
      <w:proofErr w:type="spellStart"/>
      <w:r w:rsidR="00005FA7" w:rsidRPr="00F96FAF">
        <w:rPr>
          <w:color w:val="001F5F"/>
        </w:rPr>
        <w:t>domeniului</w:t>
      </w:r>
      <w:proofErr w:type="spellEnd"/>
      <w:r w:rsidR="00005FA7" w:rsidRPr="00F96FAF">
        <w:rPr>
          <w:color w:val="001F5F"/>
        </w:rPr>
        <w:t xml:space="preserve"> de </w:t>
      </w:r>
      <w:proofErr w:type="spellStart"/>
      <w:r w:rsidR="00005FA7" w:rsidRPr="00F96FAF">
        <w:rPr>
          <w:color w:val="001F5F"/>
        </w:rPr>
        <w:t>conținut</w:t>
      </w:r>
      <w:proofErr w:type="spellEnd"/>
      <w:r w:rsidRPr="00F96FAF">
        <w:rPr>
          <w:color w:val="001F5F"/>
        </w:rPr>
        <w:t xml:space="preserve"> din </w:t>
      </w:r>
      <w:proofErr w:type="spellStart"/>
      <w:r w:rsidRPr="00F96FAF">
        <w:rPr>
          <w:color w:val="001F5F"/>
        </w:rPr>
        <w:t>programa</w:t>
      </w:r>
      <w:proofErr w:type="spellEnd"/>
      <w:r w:rsidRPr="00F96FAF">
        <w:rPr>
          <w:color w:val="001F5F"/>
        </w:rPr>
        <w:t xml:space="preserve"> </w:t>
      </w:r>
      <w:proofErr w:type="spellStart"/>
      <w:r w:rsidRPr="00F96FAF">
        <w:rPr>
          <w:color w:val="001F5F"/>
        </w:rPr>
        <w:t>școlară</w:t>
      </w:r>
      <w:proofErr w:type="spellEnd"/>
      <w:r w:rsidRPr="00F96FAF">
        <w:rPr>
          <w:color w:val="001F5F"/>
        </w:rPr>
        <w:t xml:space="preserve">, </w:t>
      </w:r>
      <w:proofErr w:type="spellStart"/>
      <w:r w:rsidRPr="00F96FAF">
        <w:rPr>
          <w:color w:val="001F5F"/>
        </w:rPr>
        <w:t>astfel</w:t>
      </w:r>
      <w:proofErr w:type="spellEnd"/>
      <w:r w:rsidRPr="00F96FAF">
        <w:rPr>
          <w:color w:val="001F5F"/>
        </w:rPr>
        <w:t>:</w:t>
      </w:r>
    </w:p>
    <w:p w14:paraId="425E3EB5" w14:textId="77777777" w:rsidR="00F76A08" w:rsidRPr="00E47FDF" w:rsidRDefault="00005FA7" w:rsidP="00F96FAF">
      <w:pPr>
        <w:pStyle w:val="Corptext"/>
        <w:numPr>
          <w:ilvl w:val="0"/>
          <w:numId w:val="15"/>
        </w:numPr>
        <w:spacing w:before="7" w:line="276" w:lineRule="auto"/>
        <w:jc w:val="both"/>
        <w:rPr>
          <w:color w:val="001F5F"/>
          <w:sz w:val="24"/>
          <w:szCs w:val="24"/>
          <w:lang w:val="en-US"/>
        </w:rPr>
      </w:pPr>
      <m:oMath>
        <m:r>
          <w:rPr>
            <w:rFonts w:ascii="Cambria Math" w:hAnsi="Cambria Math"/>
            <w:color w:val="001F5F"/>
            <w:spacing w:val="40"/>
            <w:sz w:val="24"/>
            <w:szCs w:val="24"/>
          </w:rPr>
          <m:t>m=</m:t>
        </m:r>
        <m:r>
          <m:rPr>
            <m:sty m:val="p"/>
          </m:rPr>
          <w:rPr>
            <w:rFonts w:ascii="Cambria Math" w:hAnsi="Cambria Math"/>
            <w:color w:val="001F5F"/>
            <w:sz w:val="24"/>
            <w:szCs w:val="24"/>
            <w:lang w:val="en-US"/>
          </w:rPr>
          <m:t>1</m:t>
        </m:r>
      </m:oMath>
      <w:r w:rsidR="00F76A08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proofErr w:type="gramStart"/>
      <w:r w:rsidR="00F76A08" w:rsidRPr="00E47FDF">
        <w:rPr>
          <w:color w:val="001F5F"/>
          <w:sz w:val="24"/>
          <w:szCs w:val="24"/>
          <w:lang w:val="en-US"/>
        </w:rPr>
        <w:t>pentru</w:t>
      </w:r>
      <w:proofErr w:type="spellEnd"/>
      <w:r w:rsidR="00F76A08" w:rsidRPr="00E47FDF">
        <w:rPr>
          <w:color w:val="001F5F"/>
          <w:sz w:val="24"/>
          <w:szCs w:val="24"/>
          <w:lang w:val="en-US"/>
        </w:rPr>
        <w:t xml:space="preserve">  </w:t>
      </w:r>
      <w:proofErr w:type="spellStart"/>
      <w:r w:rsidRPr="00E47FDF">
        <w:rPr>
          <w:color w:val="001F5F"/>
          <w:sz w:val="24"/>
          <w:szCs w:val="24"/>
          <w:lang w:val="en-US"/>
        </w:rPr>
        <w:t>domeniul</w:t>
      </w:r>
      <w:proofErr w:type="spellEnd"/>
      <w:proofErr w:type="gramEnd"/>
      <w:r w:rsidRPr="00E47FDF">
        <w:rPr>
          <w:color w:val="001F5F"/>
          <w:sz w:val="24"/>
          <w:szCs w:val="24"/>
          <w:lang w:val="en-US"/>
        </w:rPr>
        <w:t xml:space="preserve"> de </w:t>
      </w:r>
      <w:proofErr w:type="spellStart"/>
      <w:r w:rsidRPr="00E47FDF">
        <w:rPr>
          <w:color w:val="001F5F"/>
          <w:sz w:val="24"/>
          <w:szCs w:val="24"/>
          <w:lang w:val="en-US"/>
        </w:rPr>
        <w:t>conținut</w:t>
      </w:r>
      <w:proofErr w:type="spellEnd"/>
      <w:r w:rsidRPr="00E47FDF">
        <w:rPr>
          <w:color w:val="001F5F"/>
          <w:sz w:val="24"/>
          <w:szCs w:val="24"/>
          <w:lang w:val="en-US"/>
        </w:rPr>
        <w:t xml:space="preserve"> </w:t>
      </w:r>
      <w:r w:rsidR="00F76A08" w:rsidRPr="00E47FDF">
        <w:rPr>
          <w:color w:val="001F5F"/>
          <w:sz w:val="24"/>
          <w:szCs w:val="24"/>
          <w:lang w:val="en-US"/>
        </w:rPr>
        <w:t>„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Elemente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de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calcul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matriceal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şi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sisteme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de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ecuaţii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liniare</w:t>
      </w:r>
      <w:proofErr w:type="spellEnd"/>
      <w:r w:rsidR="00F76A08" w:rsidRPr="00E47FDF">
        <w:rPr>
          <w:color w:val="001F5F"/>
          <w:sz w:val="24"/>
          <w:szCs w:val="24"/>
          <w:lang w:val="en-US"/>
        </w:rPr>
        <w:t>”</w:t>
      </w:r>
    </w:p>
    <w:p w14:paraId="3498716F" w14:textId="77777777" w:rsidR="00F76A08" w:rsidRPr="00E47FDF" w:rsidRDefault="00005FA7" w:rsidP="00F96FAF">
      <w:pPr>
        <w:pStyle w:val="Corptext"/>
        <w:numPr>
          <w:ilvl w:val="0"/>
          <w:numId w:val="15"/>
        </w:numPr>
        <w:spacing w:before="7" w:line="276" w:lineRule="auto"/>
        <w:jc w:val="both"/>
        <w:rPr>
          <w:color w:val="001F5F"/>
          <w:sz w:val="24"/>
          <w:szCs w:val="24"/>
          <w:lang w:val="en-US"/>
        </w:rPr>
      </w:pPr>
      <m:oMath>
        <m:r>
          <m:rPr>
            <m:sty m:val="p"/>
          </m:rPr>
          <w:rPr>
            <w:rFonts w:ascii="Cambria Math" w:hAnsi="Cambria Math"/>
            <w:color w:val="001F5F"/>
            <w:sz w:val="24"/>
            <w:szCs w:val="24"/>
            <w:lang w:val="en-US"/>
          </w:rPr>
          <m:t>m=2</m:t>
        </m:r>
      </m:oMath>
      <w:r w:rsidR="00F76A08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="00F76A08" w:rsidRPr="00E47FDF">
        <w:rPr>
          <w:color w:val="001F5F"/>
          <w:sz w:val="24"/>
          <w:szCs w:val="24"/>
          <w:lang w:val="en-US"/>
        </w:rPr>
        <w:t>pentru</w:t>
      </w:r>
      <w:proofErr w:type="spellEnd"/>
      <w:r w:rsidR="00F76A08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Pr="00E47FDF">
        <w:rPr>
          <w:color w:val="001F5F"/>
          <w:sz w:val="24"/>
          <w:szCs w:val="24"/>
          <w:lang w:val="en-US"/>
        </w:rPr>
        <w:t>domeniul</w:t>
      </w:r>
      <w:proofErr w:type="spellEnd"/>
      <w:r w:rsidRPr="00E47FDF">
        <w:rPr>
          <w:color w:val="001F5F"/>
          <w:sz w:val="24"/>
          <w:szCs w:val="24"/>
          <w:lang w:val="en-US"/>
        </w:rPr>
        <w:t xml:space="preserve"> de </w:t>
      </w:r>
      <w:proofErr w:type="spellStart"/>
      <w:r w:rsidRPr="00E47FDF">
        <w:rPr>
          <w:color w:val="001F5F"/>
          <w:sz w:val="24"/>
          <w:szCs w:val="24"/>
          <w:lang w:val="en-US"/>
        </w:rPr>
        <w:t>conținut</w:t>
      </w:r>
      <w:proofErr w:type="spellEnd"/>
      <w:r w:rsidRPr="00E47FDF">
        <w:rPr>
          <w:color w:val="001F5F"/>
          <w:sz w:val="24"/>
          <w:szCs w:val="24"/>
          <w:lang w:val="en-US"/>
        </w:rPr>
        <w:t xml:space="preserve"> </w:t>
      </w:r>
      <w:r w:rsidR="00F76A08" w:rsidRPr="00E47FDF">
        <w:rPr>
          <w:color w:val="001F5F"/>
          <w:sz w:val="24"/>
          <w:szCs w:val="24"/>
          <w:lang w:val="en-US"/>
        </w:rPr>
        <w:t>„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Elemente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de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analiză</w:t>
      </w:r>
      <w:proofErr w:type="spellEnd"/>
      <w:r w:rsidR="00312E05" w:rsidRPr="00E47FDF">
        <w:rPr>
          <w:color w:val="001F5F"/>
          <w:sz w:val="24"/>
          <w:szCs w:val="24"/>
          <w:lang w:val="en-US"/>
        </w:rPr>
        <w:t xml:space="preserve"> </w:t>
      </w:r>
      <w:proofErr w:type="spellStart"/>
      <w:r w:rsidR="00312E05" w:rsidRPr="00E47FDF">
        <w:rPr>
          <w:color w:val="001F5F"/>
          <w:sz w:val="24"/>
          <w:szCs w:val="24"/>
          <w:lang w:val="en-US"/>
        </w:rPr>
        <w:t>matematică</w:t>
      </w:r>
      <w:proofErr w:type="spellEnd"/>
      <w:r w:rsidR="00F76A08" w:rsidRPr="00E47FDF">
        <w:rPr>
          <w:color w:val="001F5F"/>
          <w:sz w:val="24"/>
          <w:szCs w:val="24"/>
          <w:lang w:val="en-US"/>
        </w:rPr>
        <w:t>”</w:t>
      </w:r>
    </w:p>
    <w:p w14:paraId="57447455" w14:textId="77777777" w:rsidR="00B37630" w:rsidRPr="00E47FDF" w:rsidRDefault="00B37630" w:rsidP="00F96FAF">
      <w:pPr>
        <w:spacing w:line="276" w:lineRule="auto"/>
        <w:rPr>
          <w:color w:val="001F5F"/>
        </w:rPr>
      </w:pPr>
    </w:p>
    <w:p w14:paraId="782FC5E1" w14:textId="77777777" w:rsidR="00B37630" w:rsidRPr="00F96FAF" w:rsidRDefault="00B37630" w:rsidP="00F96FAF">
      <w:pPr>
        <w:spacing w:line="276" w:lineRule="auto"/>
        <w:jc w:val="center"/>
        <w:rPr>
          <w:b/>
        </w:rPr>
      </w:pPr>
    </w:p>
    <w:p w14:paraId="5BC7433F" w14:textId="77777777" w:rsidR="00517378" w:rsidRPr="00E47FDF" w:rsidRDefault="00517378" w:rsidP="00F96FAF">
      <w:pPr>
        <w:spacing w:line="276" w:lineRule="auto"/>
        <w:jc w:val="center"/>
        <w:rPr>
          <w:b/>
          <w:color w:val="001F5F"/>
        </w:rPr>
      </w:pPr>
      <w:r w:rsidRPr="00E47FDF">
        <w:rPr>
          <w:b/>
          <w:color w:val="001F5F"/>
        </w:rPr>
        <w:t>COMPETENȚE SPECIFICE</w:t>
      </w:r>
    </w:p>
    <w:p w14:paraId="066BA121" w14:textId="77777777" w:rsidR="00517378" w:rsidRPr="00E47FDF" w:rsidRDefault="00517378" w:rsidP="00F96FAF">
      <w:pPr>
        <w:spacing w:line="276" w:lineRule="auto"/>
        <w:jc w:val="center"/>
        <w:rPr>
          <w:color w:val="001F5F"/>
        </w:rPr>
      </w:pPr>
    </w:p>
    <w:p w14:paraId="6A112F46" w14:textId="77777777" w:rsidR="0003530D" w:rsidRPr="00E47FDF" w:rsidRDefault="001A2A85" w:rsidP="00F96FAF">
      <w:pPr>
        <w:spacing w:line="276" w:lineRule="auto"/>
        <w:jc w:val="center"/>
        <w:rPr>
          <w:b/>
          <w:color w:val="001F5F"/>
        </w:rPr>
      </w:pPr>
      <w:r w:rsidRPr="00E47FDF">
        <w:rPr>
          <w:color w:val="001F5F"/>
        </w:rPr>
        <w:t xml:space="preserve">1. </w:t>
      </w:r>
      <w:proofErr w:type="spellStart"/>
      <w:r w:rsidR="00517378" w:rsidRPr="00E47FDF">
        <w:rPr>
          <w:b/>
          <w:color w:val="001F5F"/>
        </w:rPr>
        <w:t>Elemente</w:t>
      </w:r>
      <w:proofErr w:type="spellEnd"/>
      <w:r w:rsidR="00517378" w:rsidRPr="00E47FDF">
        <w:rPr>
          <w:b/>
          <w:color w:val="001F5F"/>
        </w:rPr>
        <w:t xml:space="preserve"> de </w:t>
      </w:r>
      <w:proofErr w:type="spellStart"/>
      <w:r w:rsidR="00517378" w:rsidRPr="00E47FDF">
        <w:rPr>
          <w:b/>
          <w:color w:val="001F5F"/>
        </w:rPr>
        <w:t>calcul</w:t>
      </w:r>
      <w:proofErr w:type="spellEnd"/>
      <w:r w:rsidR="00517378" w:rsidRPr="00E47FDF">
        <w:rPr>
          <w:b/>
          <w:color w:val="001F5F"/>
        </w:rPr>
        <w:t xml:space="preserve"> </w:t>
      </w:r>
      <w:proofErr w:type="spellStart"/>
      <w:r w:rsidR="00517378" w:rsidRPr="00E47FDF">
        <w:rPr>
          <w:b/>
          <w:color w:val="001F5F"/>
        </w:rPr>
        <w:t>matriceal</w:t>
      </w:r>
      <w:proofErr w:type="spellEnd"/>
      <w:r w:rsidR="00517378" w:rsidRPr="00E47FDF">
        <w:rPr>
          <w:b/>
          <w:color w:val="001F5F"/>
        </w:rPr>
        <w:t xml:space="preserve"> </w:t>
      </w:r>
      <w:proofErr w:type="spellStart"/>
      <w:r w:rsidR="00517378" w:rsidRPr="00E47FDF">
        <w:rPr>
          <w:b/>
          <w:color w:val="001F5F"/>
        </w:rPr>
        <w:t>şi</w:t>
      </w:r>
      <w:proofErr w:type="spellEnd"/>
      <w:r w:rsidR="00517378" w:rsidRPr="00E47FDF">
        <w:rPr>
          <w:b/>
          <w:color w:val="001F5F"/>
        </w:rPr>
        <w:t xml:space="preserve"> </w:t>
      </w:r>
      <w:proofErr w:type="spellStart"/>
      <w:r w:rsidR="00517378" w:rsidRPr="00E47FDF">
        <w:rPr>
          <w:b/>
          <w:color w:val="001F5F"/>
        </w:rPr>
        <w:t>sisteme</w:t>
      </w:r>
      <w:proofErr w:type="spellEnd"/>
      <w:r w:rsidR="00517378" w:rsidRPr="00E47FDF">
        <w:rPr>
          <w:b/>
          <w:color w:val="001F5F"/>
        </w:rPr>
        <w:t xml:space="preserve"> de </w:t>
      </w:r>
      <w:proofErr w:type="spellStart"/>
      <w:r w:rsidR="00517378" w:rsidRPr="00E47FDF">
        <w:rPr>
          <w:b/>
          <w:color w:val="001F5F"/>
        </w:rPr>
        <w:t>ecuaţii</w:t>
      </w:r>
      <w:proofErr w:type="spellEnd"/>
      <w:r w:rsidR="00517378" w:rsidRPr="00E47FDF">
        <w:rPr>
          <w:b/>
          <w:color w:val="001F5F"/>
        </w:rPr>
        <w:t xml:space="preserve"> </w:t>
      </w:r>
      <w:proofErr w:type="spellStart"/>
      <w:r w:rsidR="00517378" w:rsidRPr="00E47FDF">
        <w:rPr>
          <w:b/>
          <w:color w:val="001F5F"/>
        </w:rPr>
        <w:t>liniare</w:t>
      </w:r>
      <w:proofErr w:type="spellEnd"/>
    </w:p>
    <w:p w14:paraId="304F8ACA" w14:textId="77777777" w:rsidR="00517378" w:rsidRPr="00E47FDF" w:rsidRDefault="00517378" w:rsidP="00F96FAF">
      <w:pPr>
        <w:spacing w:line="276" w:lineRule="auto"/>
        <w:jc w:val="both"/>
        <w:rPr>
          <w:color w:val="001F5F"/>
        </w:rPr>
      </w:pPr>
    </w:p>
    <w:p w14:paraId="768C329C" w14:textId="77777777" w:rsidR="00A33A72" w:rsidRPr="00E47FDF" w:rsidRDefault="00517378" w:rsidP="00F96FAF">
      <w:pPr>
        <w:pStyle w:val="Listparagraf"/>
        <w:numPr>
          <w:ilvl w:val="1"/>
          <w:numId w:val="10"/>
        </w:numPr>
        <w:spacing w:line="276" w:lineRule="auto"/>
        <w:jc w:val="both"/>
        <w:rPr>
          <w:color w:val="001F5F"/>
        </w:rPr>
      </w:pPr>
      <w:proofErr w:type="spellStart"/>
      <w:r w:rsidRPr="00E47FDF">
        <w:rPr>
          <w:color w:val="001F5F"/>
        </w:rPr>
        <w:t>Identificarea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situaţii</w:t>
      </w:r>
      <w:proofErr w:type="spellEnd"/>
      <w:r w:rsidRPr="00E47FDF">
        <w:rPr>
          <w:color w:val="001F5F"/>
        </w:rPr>
        <w:t xml:space="preserve"> practice concrete, care </w:t>
      </w:r>
      <w:proofErr w:type="spellStart"/>
      <w:r w:rsidRPr="00E47FDF">
        <w:rPr>
          <w:color w:val="001F5F"/>
        </w:rPr>
        <w:t>necesită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asocierea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unui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tabel</w:t>
      </w:r>
      <w:proofErr w:type="spellEnd"/>
      <w:r w:rsidRPr="00E47FDF">
        <w:rPr>
          <w:color w:val="001F5F"/>
        </w:rPr>
        <w:t xml:space="preserve"> de date cu </w:t>
      </w:r>
      <w:proofErr w:type="spellStart"/>
      <w:r w:rsidRPr="00E47FDF">
        <w:rPr>
          <w:color w:val="001F5F"/>
        </w:rPr>
        <w:t>reprezentarea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matriceală</w:t>
      </w:r>
      <w:proofErr w:type="spellEnd"/>
      <w:r w:rsidRPr="00E47FDF">
        <w:rPr>
          <w:color w:val="001F5F"/>
        </w:rPr>
        <w:t xml:space="preserve"> a </w:t>
      </w:r>
      <w:proofErr w:type="spellStart"/>
      <w:r w:rsidRPr="00E47FDF">
        <w:rPr>
          <w:color w:val="001F5F"/>
        </w:rPr>
        <w:t>unui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proces</w:t>
      </w:r>
      <w:proofErr w:type="spellEnd"/>
      <w:r w:rsidRPr="00E47FDF">
        <w:rPr>
          <w:color w:val="001F5F"/>
        </w:rPr>
        <w:t xml:space="preserve"> specific </w:t>
      </w:r>
      <w:proofErr w:type="spellStart"/>
      <w:r w:rsidRPr="00E47FDF">
        <w:rPr>
          <w:color w:val="001F5F"/>
        </w:rPr>
        <w:t>domeniului</w:t>
      </w:r>
      <w:proofErr w:type="spellEnd"/>
      <w:r w:rsidRPr="00E47FDF">
        <w:rPr>
          <w:color w:val="001F5F"/>
        </w:rPr>
        <w:t xml:space="preserve"> economic </w:t>
      </w:r>
      <w:proofErr w:type="spellStart"/>
      <w:r w:rsidRPr="00E47FDF">
        <w:rPr>
          <w:color w:val="001F5F"/>
        </w:rPr>
        <w:t>sau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tehnic</w:t>
      </w:r>
      <w:proofErr w:type="spellEnd"/>
    </w:p>
    <w:p w14:paraId="7B7E7298" w14:textId="77777777" w:rsidR="00517378" w:rsidRPr="00E47FDF" w:rsidRDefault="00517378" w:rsidP="00F96FAF">
      <w:pPr>
        <w:pStyle w:val="Listparagraf"/>
        <w:numPr>
          <w:ilvl w:val="1"/>
          <w:numId w:val="10"/>
        </w:numPr>
        <w:spacing w:line="276" w:lineRule="auto"/>
        <w:jc w:val="both"/>
        <w:rPr>
          <w:color w:val="001F5F"/>
        </w:rPr>
      </w:pPr>
      <w:proofErr w:type="spellStart"/>
      <w:r w:rsidRPr="00E47FDF">
        <w:rPr>
          <w:color w:val="001F5F"/>
        </w:rPr>
        <w:t>Asocierea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unui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tabel</w:t>
      </w:r>
      <w:proofErr w:type="spellEnd"/>
      <w:r w:rsidRPr="00E47FDF">
        <w:rPr>
          <w:color w:val="001F5F"/>
        </w:rPr>
        <w:t xml:space="preserve"> de date cu </w:t>
      </w:r>
      <w:proofErr w:type="spellStart"/>
      <w:r w:rsidRPr="00E47FDF">
        <w:rPr>
          <w:color w:val="001F5F"/>
        </w:rPr>
        <w:t>reprezentarea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matriceală</w:t>
      </w:r>
      <w:proofErr w:type="spellEnd"/>
      <w:r w:rsidRPr="00E47FDF">
        <w:rPr>
          <w:color w:val="001F5F"/>
        </w:rPr>
        <w:t xml:space="preserve"> a </w:t>
      </w:r>
      <w:proofErr w:type="spellStart"/>
      <w:r w:rsidRPr="00E47FDF">
        <w:rPr>
          <w:color w:val="001F5F"/>
        </w:rPr>
        <w:t>unui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proces</w:t>
      </w:r>
      <w:proofErr w:type="spellEnd"/>
    </w:p>
    <w:p w14:paraId="3CFF2F06" w14:textId="77777777" w:rsidR="00A33A72" w:rsidRPr="00E47FDF" w:rsidRDefault="00517378" w:rsidP="00F96FAF">
      <w:pPr>
        <w:pStyle w:val="Listparagraf"/>
        <w:numPr>
          <w:ilvl w:val="1"/>
          <w:numId w:val="10"/>
        </w:numPr>
        <w:spacing w:line="276" w:lineRule="auto"/>
        <w:jc w:val="both"/>
        <w:rPr>
          <w:color w:val="001F5F"/>
        </w:rPr>
      </w:pPr>
      <w:proofErr w:type="spellStart"/>
      <w:r w:rsidRPr="00E47FDF">
        <w:rPr>
          <w:color w:val="001F5F"/>
        </w:rPr>
        <w:t>Aplicarea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algoritmilor</w:t>
      </w:r>
      <w:proofErr w:type="spellEnd"/>
      <w:r w:rsidRPr="00E47FDF">
        <w:rPr>
          <w:color w:val="001F5F"/>
        </w:rPr>
        <w:t xml:space="preserve"> de </w:t>
      </w:r>
      <w:proofErr w:type="spellStart"/>
      <w:r w:rsidRPr="00E47FDF">
        <w:rPr>
          <w:color w:val="001F5F"/>
        </w:rPr>
        <w:t>calcul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în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situaţii</w:t>
      </w:r>
      <w:proofErr w:type="spellEnd"/>
      <w:r w:rsidRPr="00E47FDF">
        <w:rPr>
          <w:color w:val="001F5F"/>
        </w:rPr>
        <w:t xml:space="preserve"> practice</w:t>
      </w:r>
    </w:p>
    <w:p w14:paraId="24BBD21F" w14:textId="77777777" w:rsidR="00A33A72" w:rsidRPr="00E47FDF" w:rsidRDefault="00517378" w:rsidP="00F96FAF">
      <w:pPr>
        <w:pStyle w:val="Listparagraf"/>
        <w:numPr>
          <w:ilvl w:val="1"/>
          <w:numId w:val="10"/>
        </w:numPr>
        <w:spacing w:line="276" w:lineRule="auto"/>
        <w:jc w:val="both"/>
        <w:rPr>
          <w:color w:val="001F5F"/>
        </w:rPr>
      </w:pPr>
      <w:proofErr w:type="spellStart"/>
      <w:r w:rsidRPr="00E47FDF">
        <w:rPr>
          <w:color w:val="001F5F"/>
        </w:rPr>
        <w:t>Rezolvarea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ecuaţii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sisteme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utilizând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algoritmi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specifici</w:t>
      </w:r>
      <w:proofErr w:type="spellEnd"/>
    </w:p>
    <w:p w14:paraId="5478BA0A" w14:textId="77777777" w:rsidR="00A33A72" w:rsidRPr="00E47FDF" w:rsidRDefault="00517378" w:rsidP="00F96FAF">
      <w:pPr>
        <w:pStyle w:val="Listparagraf"/>
        <w:numPr>
          <w:ilvl w:val="1"/>
          <w:numId w:val="10"/>
        </w:numPr>
        <w:spacing w:line="276" w:lineRule="auto"/>
        <w:jc w:val="both"/>
        <w:rPr>
          <w:color w:val="001F5F"/>
        </w:rPr>
      </w:pPr>
      <w:proofErr w:type="spellStart"/>
      <w:r w:rsidRPr="00E47FDF">
        <w:rPr>
          <w:color w:val="001F5F"/>
        </w:rPr>
        <w:t>Stabilirea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condiţii</w:t>
      </w:r>
      <w:proofErr w:type="spellEnd"/>
      <w:r w:rsidRPr="00E47FDF">
        <w:rPr>
          <w:color w:val="001F5F"/>
        </w:rPr>
        <w:t xml:space="preserve"> de </w:t>
      </w:r>
      <w:proofErr w:type="spellStart"/>
      <w:r w:rsidRPr="00E47FDF">
        <w:rPr>
          <w:color w:val="001F5F"/>
        </w:rPr>
        <w:t>existenţă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>/</w:t>
      </w:r>
      <w:proofErr w:type="spellStart"/>
      <w:r w:rsidRPr="00E47FDF">
        <w:rPr>
          <w:color w:val="001F5F"/>
        </w:rPr>
        <w:t>sau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compatibilitate</w:t>
      </w:r>
      <w:proofErr w:type="spellEnd"/>
      <w:r w:rsidRPr="00E47FDF">
        <w:rPr>
          <w:color w:val="001F5F"/>
        </w:rPr>
        <w:t xml:space="preserve"> a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sisteme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identificarea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metode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adecvate</w:t>
      </w:r>
      <w:proofErr w:type="spellEnd"/>
      <w:r w:rsidRPr="00E47FDF">
        <w:rPr>
          <w:color w:val="001F5F"/>
        </w:rPr>
        <w:t xml:space="preserve"> de </w:t>
      </w:r>
      <w:proofErr w:type="spellStart"/>
      <w:r w:rsidRPr="00E47FDF">
        <w:rPr>
          <w:color w:val="001F5F"/>
        </w:rPr>
        <w:t>rezolvare</w:t>
      </w:r>
      <w:proofErr w:type="spellEnd"/>
      <w:r w:rsidRPr="00E47FDF">
        <w:rPr>
          <w:color w:val="001F5F"/>
        </w:rPr>
        <w:t xml:space="preserve"> </w:t>
      </w:r>
      <w:proofErr w:type="gramStart"/>
      <w:r w:rsidRPr="00E47FDF">
        <w:rPr>
          <w:color w:val="001F5F"/>
        </w:rPr>
        <w:t>a</w:t>
      </w:r>
      <w:proofErr w:type="gram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acestora</w:t>
      </w:r>
      <w:proofErr w:type="spellEnd"/>
    </w:p>
    <w:p w14:paraId="3685F61D" w14:textId="77777777" w:rsidR="00517378" w:rsidRPr="00E47FDF" w:rsidRDefault="00517378" w:rsidP="00F96FAF">
      <w:pPr>
        <w:pStyle w:val="Listparagraf"/>
        <w:numPr>
          <w:ilvl w:val="1"/>
          <w:numId w:val="10"/>
        </w:numPr>
        <w:spacing w:line="276" w:lineRule="auto"/>
        <w:jc w:val="both"/>
        <w:rPr>
          <w:color w:val="001F5F"/>
        </w:rPr>
      </w:pPr>
      <w:proofErr w:type="spellStart"/>
      <w:r w:rsidRPr="00E47FDF">
        <w:rPr>
          <w:color w:val="001F5F"/>
        </w:rPr>
        <w:t>Optimizarea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rezolvării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probleme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sau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situaţii-problemă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prin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alegerea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strategii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metode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adecvate</w:t>
      </w:r>
      <w:proofErr w:type="spellEnd"/>
      <w:r w:rsidRPr="00E47FDF">
        <w:rPr>
          <w:color w:val="001F5F"/>
        </w:rPr>
        <w:t xml:space="preserve"> (de tip </w:t>
      </w:r>
      <w:proofErr w:type="spellStart"/>
      <w:r w:rsidRPr="00E47FDF">
        <w:rPr>
          <w:color w:val="001F5F"/>
        </w:rPr>
        <w:t>algebric</w:t>
      </w:r>
      <w:proofErr w:type="spellEnd"/>
      <w:r w:rsidRPr="00E47FDF">
        <w:rPr>
          <w:color w:val="001F5F"/>
        </w:rPr>
        <w:t xml:space="preserve">, vectorial, </w:t>
      </w:r>
      <w:proofErr w:type="spellStart"/>
      <w:r w:rsidRPr="00E47FDF">
        <w:rPr>
          <w:color w:val="001F5F"/>
        </w:rPr>
        <w:t>analitic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sintetic</w:t>
      </w:r>
      <w:proofErr w:type="spellEnd"/>
      <w:r w:rsidRPr="00E47FDF">
        <w:rPr>
          <w:color w:val="001F5F"/>
        </w:rPr>
        <w:t>)</w:t>
      </w:r>
    </w:p>
    <w:p w14:paraId="4C3F8044" w14:textId="77777777" w:rsidR="00517378" w:rsidRPr="00E47FDF" w:rsidRDefault="00517378" w:rsidP="00F96FAF">
      <w:pPr>
        <w:spacing w:line="276" w:lineRule="auto"/>
        <w:ind w:left="720"/>
        <w:rPr>
          <w:color w:val="001F5F"/>
        </w:rPr>
      </w:pPr>
    </w:p>
    <w:p w14:paraId="3B28805A" w14:textId="77777777" w:rsidR="00517378" w:rsidRPr="00E47FDF" w:rsidRDefault="00517378" w:rsidP="00F96FAF">
      <w:pPr>
        <w:spacing w:line="276" w:lineRule="auto"/>
        <w:rPr>
          <w:color w:val="001F5F"/>
        </w:rPr>
      </w:pPr>
    </w:p>
    <w:p w14:paraId="1BD0D9C2" w14:textId="77777777" w:rsidR="00517378" w:rsidRPr="00E47FDF" w:rsidRDefault="00B37630" w:rsidP="00F96FAF">
      <w:pPr>
        <w:spacing w:line="276" w:lineRule="auto"/>
        <w:jc w:val="center"/>
        <w:rPr>
          <w:b/>
          <w:color w:val="001F5F"/>
        </w:rPr>
      </w:pPr>
      <w:r w:rsidRPr="00E47FDF">
        <w:rPr>
          <w:b/>
          <w:color w:val="001F5F"/>
        </w:rPr>
        <w:t xml:space="preserve">2. </w:t>
      </w:r>
      <w:proofErr w:type="spellStart"/>
      <w:r w:rsidR="00517378" w:rsidRPr="00E47FDF">
        <w:rPr>
          <w:b/>
          <w:color w:val="001F5F"/>
        </w:rPr>
        <w:t>Elemente</w:t>
      </w:r>
      <w:proofErr w:type="spellEnd"/>
      <w:r w:rsidR="00517378" w:rsidRPr="00E47FDF">
        <w:rPr>
          <w:b/>
          <w:color w:val="001F5F"/>
        </w:rPr>
        <w:t xml:space="preserve"> de </w:t>
      </w:r>
      <w:proofErr w:type="spellStart"/>
      <w:r w:rsidR="00517378" w:rsidRPr="00E47FDF">
        <w:rPr>
          <w:b/>
          <w:color w:val="001F5F"/>
        </w:rPr>
        <w:t>analiză</w:t>
      </w:r>
      <w:proofErr w:type="spellEnd"/>
      <w:r w:rsidR="00517378" w:rsidRPr="00E47FDF">
        <w:rPr>
          <w:b/>
          <w:color w:val="001F5F"/>
        </w:rPr>
        <w:t xml:space="preserve"> </w:t>
      </w:r>
      <w:proofErr w:type="spellStart"/>
      <w:r w:rsidR="00517378" w:rsidRPr="00E47FDF">
        <w:rPr>
          <w:b/>
          <w:color w:val="001F5F"/>
        </w:rPr>
        <w:t>matematică</w:t>
      </w:r>
      <w:proofErr w:type="spellEnd"/>
    </w:p>
    <w:p w14:paraId="363EB1E2" w14:textId="77777777" w:rsidR="00B37630" w:rsidRPr="00E47FDF" w:rsidRDefault="00B37630" w:rsidP="00F96FAF">
      <w:pPr>
        <w:spacing w:line="276" w:lineRule="auto"/>
        <w:jc w:val="center"/>
        <w:rPr>
          <w:color w:val="001F5F"/>
        </w:rPr>
      </w:pPr>
    </w:p>
    <w:p w14:paraId="1E3AECBE" w14:textId="77777777" w:rsidR="00A33A72" w:rsidRPr="00E47FDF" w:rsidRDefault="00517378" w:rsidP="00F96FAF">
      <w:pPr>
        <w:pStyle w:val="Listparagraf"/>
        <w:numPr>
          <w:ilvl w:val="1"/>
          <w:numId w:val="14"/>
        </w:numPr>
        <w:spacing w:line="276" w:lineRule="auto"/>
        <w:rPr>
          <w:color w:val="001F5F"/>
        </w:rPr>
      </w:pPr>
      <w:proofErr w:type="spellStart"/>
      <w:r w:rsidRPr="00E47FDF">
        <w:rPr>
          <w:color w:val="001F5F"/>
        </w:rPr>
        <w:t>Caracterizarea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şiruri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funcţii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utilizând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reprezentarea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geometrică</w:t>
      </w:r>
      <w:proofErr w:type="spellEnd"/>
      <w:r w:rsidRPr="00E47FDF">
        <w:rPr>
          <w:color w:val="001F5F"/>
        </w:rPr>
        <w:t xml:space="preserve"> a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cazuri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particulare</w:t>
      </w:r>
      <w:proofErr w:type="spellEnd"/>
      <w:r w:rsidRPr="00E47FDF">
        <w:rPr>
          <w:color w:val="001F5F"/>
        </w:rPr>
        <w:t xml:space="preserve"> </w:t>
      </w:r>
    </w:p>
    <w:p w14:paraId="5598ECFE" w14:textId="77777777" w:rsidR="00A33A72" w:rsidRPr="00E47FDF" w:rsidRDefault="00517378" w:rsidP="00F96FAF">
      <w:pPr>
        <w:pStyle w:val="Listparagraf"/>
        <w:numPr>
          <w:ilvl w:val="1"/>
          <w:numId w:val="14"/>
        </w:numPr>
        <w:spacing w:line="276" w:lineRule="auto"/>
        <w:rPr>
          <w:color w:val="001F5F"/>
        </w:rPr>
      </w:pPr>
      <w:proofErr w:type="spellStart"/>
      <w:r w:rsidRPr="00E47FDF">
        <w:rPr>
          <w:color w:val="001F5F"/>
        </w:rPr>
        <w:t>Interpretarea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proprietăţi</w:t>
      </w:r>
      <w:proofErr w:type="spellEnd"/>
      <w:r w:rsidRPr="00E47FDF">
        <w:rPr>
          <w:color w:val="001F5F"/>
        </w:rPr>
        <w:t xml:space="preserve"> ale </w:t>
      </w:r>
      <w:proofErr w:type="spellStart"/>
      <w:r w:rsidRPr="00E47FDF">
        <w:rPr>
          <w:color w:val="001F5F"/>
        </w:rPr>
        <w:t>şirurilor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ale </w:t>
      </w:r>
      <w:proofErr w:type="spellStart"/>
      <w:r w:rsidRPr="00E47FDF">
        <w:rPr>
          <w:color w:val="001F5F"/>
        </w:rPr>
        <w:t>altor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funcţii</w:t>
      </w:r>
      <w:proofErr w:type="spellEnd"/>
      <w:r w:rsidRPr="00E47FDF">
        <w:rPr>
          <w:color w:val="001F5F"/>
        </w:rPr>
        <w:t xml:space="preserve"> cu </w:t>
      </w:r>
      <w:proofErr w:type="spellStart"/>
      <w:r w:rsidRPr="00E47FDF">
        <w:rPr>
          <w:color w:val="001F5F"/>
        </w:rPr>
        <w:t>ajutorul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reprezentărilor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grafice</w:t>
      </w:r>
      <w:proofErr w:type="spellEnd"/>
      <w:r w:rsidRPr="00E47FDF">
        <w:rPr>
          <w:color w:val="001F5F"/>
        </w:rPr>
        <w:t xml:space="preserve">. </w:t>
      </w:r>
    </w:p>
    <w:p w14:paraId="66C8C069" w14:textId="77777777" w:rsidR="00A33A72" w:rsidRPr="00E47FDF" w:rsidRDefault="00517378" w:rsidP="00F96FAF">
      <w:pPr>
        <w:pStyle w:val="Listparagraf"/>
        <w:numPr>
          <w:ilvl w:val="1"/>
          <w:numId w:val="14"/>
        </w:numPr>
        <w:spacing w:line="276" w:lineRule="auto"/>
        <w:rPr>
          <w:color w:val="001F5F"/>
        </w:rPr>
      </w:pPr>
      <w:proofErr w:type="spellStart"/>
      <w:r w:rsidRPr="00E47FDF">
        <w:rPr>
          <w:color w:val="001F5F"/>
        </w:rPr>
        <w:t>Aplicarea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algoritmi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specifici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calculului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diferenţial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în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rezolvarea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probleme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modelarea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procese</w:t>
      </w:r>
      <w:proofErr w:type="spellEnd"/>
    </w:p>
    <w:p w14:paraId="3E8A6AD0" w14:textId="77777777" w:rsidR="00A33A72" w:rsidRPr="00E47FDF" w:rsidRDefault="00517378" w:rsidP="00F96FAF">
      <w:pPr>
        <w:pStyle w:val="Listparagraf"/>
        <w:numPr>
          <w:ilvl w:val="1"/>
          <w:numId w:val="14"/>
        </w:numPr>
        <w:spacing w:line="276" w:lineRule="auto"/>
        <w:rPr>
          <w:color w:val="001F5F"/>
        </w:rPr>
      </w:pPr>
      <w:proofErr w:type="spellStart"/>
      <w:r w:rsidRPr="00E47FDF">
        <w:rPr>
          <w:color w:val="001F5F"/>
        </w:rPr>
        <w:t>Exprimarea</w:t>
      </w:r>
      <w:proofErr w:type="spellEnd"/>
      <w:r w:rsidRPr="00E47FDF">
        <w:rPr>
          <w:color w:val="001F5F"/>
        </w:rPr>
        <w:t xml:space="preserve"> cu </w:t>
      </w:r>
      <w:proofErr w:type="spellStart"/>
      <w:r w:rsidRPr="00E47FDF">
        <w:rPr>
          <w:color w:val="001F5F"/>
        </w:rPr>
        <w:t>ajutorul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noţiunilor</w:t>
      </w:r>
      <w:proofErr w:type="spellEnd"/>
      <w:r w:rsidRPr="00E47FDF">
        <w:rPr>
          <w:color w:val="001F5F"/>
        </w:rPr>
        <w:t xml:space="preserve"> de </w:t>
      </w:r>
      <w:proofErr w:type="spellStart"/>
      <w:r w:rsidRPr="00E47FDF">
        <w:rPr>
          <w:color w:val="001F5F"/>
        </w:rPr>
        <w:t>limită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continuitate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derivabilitate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monotonie</w:t>
      </w:r>
      <w:proofErr w:type="spellEnd"/>
      <w:r w:rsidRPr="00E47FDF">
        <w:rPr>
          <w:color w:val="001F5F"/>
        </w:rPr>
        <w:t xml:space="preserve">, a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proprietăţi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cantitative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calitative</w:t>
      </w:r>
      <w:proofErr w:type="spellEnd"/>
      <w:r w:rsidRPr="00E47FDF">
        <w:rPr>
          <w:color w:val="001F5F"/>
        </w:rPr>
        <w:t xml:space="preserve"> ale </w:t>
      </w:r>
      <w:proofErr w:type="spellStart"/>
      <w:r w:rsidRPr="00E47FDF">
        <w:rPr>
          <w:color w:val="001F5F"/>
        </w:rPr>
        <w:t>unei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funcţii</w:t>
      </w:r>
      <w:proofErr w:type="spellEnd"/>
    </w:p>
    <w:p w14:paraId="5F309244" w14:textId="77777777" w:rsidR="00A33A72" w:rsidRPr="00E47FDF" w:rsidRDefault="00517378" w:rsidP="00F96FAF">
      <w:pPr>
        <w:pStyle w:val="Listparagraf"/>
        <w:numPr>
          <w:ilvl w:val="1"/>
          <w:numId w:val="14"/>
        </w:numPr>
        <w:spacing w:line="276" w:lineRule="auto"/>
        <w:rPr>
          <w:color w:val="001F5F"/>
        </w:rPr>
      </w:pPr>
      <w:proofErr w:type="spellStart"/>
      <w:r w:rsidRPr="00E47FDF">
        <w:rPr>
          <w:color w:val="001F5F"/>
        </w:rPr>
        <w:t>Studierea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funcţii</w:t>
      </w:r>
      <w:proofErr w:type="spellEnd"/>
      <w:r w:rsidRPr="00E47FDF">
        <w:rPr>
          <w:color w:val="001F5F"/>
        </w:rPr>
        <w:t xml:space="preserve"> din </w:t>
      </w:r>
      <w:proofErr w:type="spellStart"/>
      <w:r w:rsidRPr="00E47FDF">
        <w:rPr>
          <w:color w:val="001F5F"/>
        </w:rPr>
        <w:t>punct</w:t>
      </w:r>
      <w:proofErr w:type="spellEnd"/>
      <w:r w:rsidRPr="00E47FDF">
        <w:rPr>
          <w:color w:val="001F5F"/>
        </w:rPr>
        <w:t xml:space="preserve"> de </w:t>
      </w:r>
      <w:proofErr w:type="spellStart"/>
      <w:r w:rsidRPr="00E47FDF">
        <w:rPr>
          <w:color w:val="001F5F"/>
        </w:rPr>
        <w:t>vedere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cantitativ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calitativ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utilizând</w:t>
      </w:r>
      <w:proofErr w:type="spellEnd"/>
      <w:r w:rsidRPr="00E47FDF">
        <w:rPr>
          <w:color w:val="001F5F"/>
        </w:rPr>
        <w:t xml:space="preserve"> diverse </w:t>
      </w:r>
      <w:proofErr w:type="spellStart"/>
      <w:r w:rsidRPr="00E47FDF">
        <w:rPr>
          <w:color w:val="001F5F"/>
        </w:rPr>
        <w:t>procedee</w:t>
      </w:r>
      <w:proofErr w:type="spellEnd"/>
      <w:r w:rsidRPr="00E47FDF">
        <w:rPr>
          <w:color w:val="001F5F"/>
        </w:rPr>
        <w:t xml:space="preserve">: </w:t>
      </w:r>
      <w:proofErr w:type="spellStart"/>
      <w:r w:rsidRPr="00E47FDF">
        <w:rPr>
          <w:color w:val="001F5F"/>
        </w:rPr>
        <w:t>majorări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minorări</w:t>
      </w:r>
      <w:proofErr w:type="spellEnd"/>
      <w:r w:rsidRPr="00E47FDF">
        <w:rPr>
          <w:color w:val="001F5F"/>
        </w:rPr>
        <w:t xml:space="preserve"> pe un interval </w:t>
      </w:r>
      <w:proofErr w:type="spellStart"/>
      <w:r w:rsidRPr="00E47FDF">
        <w:rPr>
          <w:color w:val="001F5F"/>
        </w:rPr>
        <w:t>dat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proprietăţile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algebrice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de </w:t>
      </w:r>
      <w:proofErr w:type="spellStart"/>
      <w:r w:rsidRPr="00E47FDF">
        <w:rPr>
          <w:color w:val="001F5F"/>
        </w:rPr>
        <w:t>ordine</w:t>
      </w:r>
      <w:proofErr w:type="spellEnd"/>
      <w:r w:rsidRPr="00E47FDF">
        <w:rPr>
          <w:color w:val="001F5F"/>
        </w:rPr>
        <w:t xml:space="preserve"> ale </w:t>
      </w:r>
      <w:proofErr w:type="spellStart"/>
      <w:r w:rsidRPr="00E47FDF">
        <w:rPr>
          <w:color w:val="001F5F"/>
        </w:rPr>
        <w:t>mulţimii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numerelor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reale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în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studiul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calitativ</w:t>
      </w:r>
      <w:proofErr w:type="spellEnd"/>
      <w:r w:rsidRPr="00E47FDF">
        <w:rPr>
          <w:color w:val="001F5F"/>
        </w:rPr>
        <w:t xml:space="preserve"> local, </w:t>
      </w:r>
      <w:proofErr w:type="spellStart"/>
      <w:r w:rsidRPr="00E47FDF">
        <w:rPr>
          <w:color w:val="001F5F"/>
        </w:rPr>
        <w:t>utilizarea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reprezentării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grafice</w:t>
      </w:r>
      <w:proofErr w:type="spellEnd"/>
      <w:r w:rsidRPr="00E47FDF">
        <w:rPr>
          <w:color w:val="001F5F"/>
        </w:rPr>
        <w:t xml:space="preserve"> a </w:t>
      </w:r>
      <w:proofErr w:type="spellStart"/>
      <w:r w:rsidRPr="00E47FDF">
        <w:rPr>
          <w:color w:val="001F5F"/>
        </w:rPr>
        <w:t>unei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funcţii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pentru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verificarea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rezultate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pentru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identificarea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proprietăţi</w:t>
      </w:r>
      <w:proofErr w:type="spellEnd"/>
    </w:p>
    <w:p w14:paraId="65681956" w14:textId="77777777" w:rsidR="00517378" w:rsidRPr="00E47FDF" w:rsidRDefault="00517378" w:rsidP="00F96FAF">
      <w:pPr>
        <w:pStyle w:val="Listparagraf"/>
        <w:numPr>
          <w:ilvl w:val="1"/>
          <w:numId w:val="14"/>
        </w:numPr>
        <w:spacing w:line="276" w:lineRule="auto"/>
        <w:rPr>
          <w:color w:val="001F5F"/>
        </w:rPr>
      </w:pPr>
      <w:proofErr w:type="spellStart"/>
      <w:r w:rsidRPr="00E47FDF">
        <w:rPr>
          <w:color w:val="001F5F"/>
        </w:rPr>
        <w:t>Explorarea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proprietăţi</w:t>
      </w:r>
      <w:proofErr w:type="spellEnd"/>
      <w:r w:rsidRPr="00E47FDF">
        <w:rPr>
          <w:color w:val="001F5F"/>
        </w:rPr>
        <w:t xml:space="preserve"> cu </w:t>
      </w:r>
      <w:proofErr w:type="spellStart"/>
      <w:r w:rsidRPr="00E47FDF">
        <w:rPr>
          <w:color w:val="001F5F"/>
        </w:rPr>
        <w:t>caracter</w:t>
      </w:r>
      <w:proofErr w:type="spellEnd"/>
      <w:r w:rsidRPr="00E47FDF">
        <w:rPr>
          <w:color w:val="001F5F"/>
        </w:rPr>
        <w:t xml:space="preserve"> local </w:t>
      </w:r>
      <w:proofErr w:type="spellStart"/>
      <w:r w:rsidRPr="00E47FDF">
        <w:rPr>
          <w:color w:val="001F5F"/>
        </w:rPr>
        <w:t>şi</w:t>
      </w:r>
      <w:proofErr w:type="spellEnd"/>
      <w:r w:rsidRPr="00E47FDF">
        <w:rPr>
          <w:color w:val="001F5F"/>
        </w:rPr>
        <w:t xml:space="preserve">/ </w:t>
      </w:r>
      <w:proofErr w:type="spellStart"/>
      <w:r w:rsidRPr="00E47FDF">
        <w:rPr>
          <w:color w:val="001F5F"/>
        </w:rPr>
        <w:t>sau</w:t>
      </w:r>
      <w:proofErr w:type="spellEnd"/>
      <w:r w:rsidRPr="00E47FDF">
        <w:rPr>
          <w:color w:val="001F5F"/>
        </w:rPr>
        <w:t xml:space="preserve"> global ale </w:t>
      </w:r>
      <w:proofErr w:type="spellStart"/>
      <w:r w:rsidRPr="00E47FDF">
        <w:rPr>
          <w:color w:val="001F5F"/>
        </w:rPr>
        <w:t>unor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funcţii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utilizând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continuitatea</w:t>
      </w:r>
      <w:proofErr w:type="spellEnd"/>
      <w:r w:rsidRPr="00E47FDF">
        <w:rPr>
          <w:color w:val="001F5F"/>
        </w:rPr>
        <w:t xml:space="preserve">, </w:t>
      </w:r>
      <w:proofErr w:type="spellStart"/>
      <w:r w:rsidRPr="00E47FDF">
        <w:rPr>
          <w:color w:val="001F5F"/>
        </w:rPr>
        <w:t>derivabilitatea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sau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reprezentarea</w:t>
      </w:r>
      <w:proofErr w:type="spellEnd"/>
      <w:r w:rsidRPr="00E47FDF">
        <w:rPr>
          <w:color w:val="001F5F"/>
        </w:rPr>
        <w:t xml:space="preserve"> </w:t>
      </w:r>
      <w:proofErr w:type="spellStart"/>
      <w:r w:rsidRPr="00E47FDF">
        <w:rPr>
          <w:color w:val="001F5F"/>
        </w:rPr>
        <w:t>grafică</w:t>
      </w:r>
      <w:proofErr w:type="spellEnd"/>
    </w:p>
    <w:p w14:paraId="65A0E1E4" w14:textId="77777777" w:rsidR="00FC3953" w:rsidRPr="00E47FDF" w:rsidRDefault="00FC3953" w:rsidP="00EC1F01">
      <w:pPr>
        <w:rPr>
          <w:color w:val="001F5F"/>
        </w:rPr>
      </w:pPr>
    </w:p>
    <w:p w14:paraId="6806C603" w14:textId="77777777" w:rsidR="00F96FAF" w:rsidRDefault="00F96FAF" w:rsidP="00EC1F01">
      <w:pPr>
        <w:rPr>
          <w:b/>
        </w:rPr>
      </w:pPr>
    </w:p>
    <w:p w14:paraId="66E7474A" w14:textId="77777777" w:rsidR="00F96FAF" w:rsidRPr="00F96FAF" w:rsidRDefault="00F96FAF" w:rsidP="00EC1F01">
      <w:pPr>
        <w:rPr>
          <w:b/>
        </w:rPr>
      </w:pPr>
    </w:p>
    <w:p w14:paraId="09DE0A46" w14:textId="77777777" w:rsidR="004971B5" w:rsidRDefault="004971B5" w:rsidP="004971B5">
      <w:pPr>
        <w:jc w:val="center"/>
        <w:rPr>
          <w:b/>
          <w:color w:val="001F5F"/>
        </w:rPr>
      </w:pPr>
      <w:proofErr w:type="spellStart"/>
      <w:r>
        <w:rPr>
          <w:b/>
          <w:color w:val="001F5F"/>
        </w:rPr>
        <w:t>Planificarea</w:t>
      </w:r>
      <w:proofErr w:type="spell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este</w:t>
      </w:r>
      <w:proofErr w:type="spell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realizată</w:t>
      </w:r>
      <w:proofErr w:type="spell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pentru</w:t>
      </w:r>
      <w:proofErr w:type="spell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următoarea</w:t>
      </w:r>
      <w:proofErr w:type="spell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structură</w:t>
      </w:r>
      <w:proofErr w:type="spellEnd"/>
      <w:r>
        <w:rPr>
          <w:b/>
          <w:color w:val="001F5F"/>
        </w:rPr>
        <w:t xml:space="preserve"> </w:t>
      </w:r>
      <w:proofErr w:type="gramStart"/>
      <w:r>
        <w:rPr>
          <w:b/>
          <w:color w:val="001F5F"/>
        </w:rPr>
        <w:t>a</w:t>
      </w:r>
      <w:proofErr w:type="gram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anului</w:t>
      </w:r>
      <w:proofErr w:type="spellEnd"/>
      <w:r>
        <w:rPr>
          <w:b/>
          <w:color w:val="001F5F"/>
        </w:rPr>
        <w:t xml:space="preserve"> </w:t>
      </w:r>
      <w:proofErr w:type="spellStart"/>
      <w:r>
        <w:rPr>
          <w:b/>
          <w:color w:val="001F5F"/>
        </w:rPr>
        <w:t>școlar</w:t>
      </w:r>
      <w:proofErr w:type="spellEnd"/>
      <w:r>
        <w:rPr>
          <w:b/>
          <w:color w:val="001F5F"/>
        </w:rPr>
        <w:t>:</w:t>
      </w:r>
    </w:p>
    <w:p w14:paraId="263CE14B" w14:textId="77777777" w:rsidR="004971B5" w:rsidRDefault="004971B5" w:rsidP="004971B5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5166"/>
        <w:gridCol w:w="747"/>
        <w:gridCol w:w="749"/>
        <w:gridCol w:w="749"/>
        <w:gridCol w:w="751"/>
        <w:gridCol w:w="749"/>
        <w:gridCol w:w="750"/>
        <w:gridCol w:w="749"/>
        <w:gridCol w:w="799"/>
      </w:tblGrid>
      <w:tr w:rsidR="004971B5" w14:paraId="5A795CF3" w14:textId="77777777" w:rsidTr="004971B5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89BC720" w14:textId="77777777" w:rsidR="004971B5" w:rsidRDefault="004971B5">
            <w:pPr>
              <w:pStyle w:val="TableParagraph"/>
              <w:spacing w:before="69" w:line="18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Modulul</w:t>
            </w:r>
            <w:proofErr w:type="spellEnd"/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B32D809" w14:textId="77777777" w:rsidR="004971B5" w:rsidRDefault="004971B5">
            <w:pPr>
              <w:pStyle w:val="TableParagraph"/>
              <w:spacing w:before="2" w:line="276" w:lineRule="auto"/>
              <w:ind w:left="1313" w:right="130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Perioada</w:t>
            </w:r>
            <w:proofErr w:type="spellEnd"/>
          </w:p>
        </w:tc>
        <w:tc>
          <w:tcPr>
            <w:tcW w:w="6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896C110" w14:textId="77777777" w:rsidR="004971B5" w:rsidRDefault="004971B5">
            <w:pPr>
              <w:pStyle w:val="TableParagraph"/>
              <w:spacing w:line="189" w:lineRule="exact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  <w:lang w:val="en-US"/>
              </w:rPr>
              <w:t>Săptămânile</w:t>
            </w:r>
            <w:proofErr w:type="spellEnd"/>
            <w:r>
              <w:rPr>
                <w:b/>
                <w:color w:val="FFFFFF"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FFFFFF"/>
                <w:sz w:val="24"/>
                <w:szCs w:val="24"/>
                <w:lang w:val="en-US"/>
              </w:rPr>
              <w:t>de</w:t>
            </w:r>
            <w:r>
              <w:rPr>
                <w:b/>
                <w:color w:val="FFFFFF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  <w:szCs w:val="24"/>
                <w:lang w:val="en-US"/>
              </w:rPr>
              <w:t>școală</w:t>
            </w:r>
            <w:proofErr w:type="spellEnd"/>
          </w:p>
        </w:tc>
      </w:tr>
      <w:tr w:rsidR="004971B5" w14:paraId="4FE8C909" w14:textId="77777777" w:rsidTr="004971B5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7CEFC3D2" w14:textId="77777777" w:rsidR="004971B5" w:rsidRDefault="004971B5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383E8F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septembrie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25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octombrie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2024</w:t>
            </w:r>
          </w:p>
          <w:p w14:paraId="29C4C3C0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(7</w:t>
            </w:r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C966162" w14:textId="77777777" w:rsidR="004971B5" w:rsidRDefault="004971B5">
            <w:pPr>
              <w:pStyle w:val="TableParagraph"/>
              <w:spacing w:before="1" w:line="191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022D521" w14:textId="77777777" w:rsidR="004971B5" w:rsidRDefault="004971B5">
            <w:pPr>
              <w:pStyle w:val="TableParagraph"/>
              <w:spacing w:before="1"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3571573" w14:textId="77777777" w:rsidR="004971B5" w:rsidRDefault="004971B5">
            <w:pPr>
              <w:pStyle w:val="TableParagraph"/>
              <w:spacing w:before="1" w:line="191" w:lineRule="exact"/>
              <w:ind w:right="9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DEBB09" w14:textId="77777777" w:rsidR="004971B5" w:rsidRDefault="004971B5">
            <w:pPr>
              <w:pStyle w:val="TableParagraph"/>
              <w:spacing w:before="1" w:line="191" w:lineRule="exact"/>
              <w:ind w:right="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1BA3571" w14:textId="77777777" w:rsidR="004971B5" w:rsidRDefault="004971B5">
            <w:pPr>
              <w:pStyle w:val="TableParagraph"/>
              <w:spacing w:before="1" w:line="191" w:lineRule="exact"/>
              <w:ind w:right="10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A0FC8E" w14:textId="77777777" w:rsidR="004971B5" w:rsidRDefault="004971B5">
            <w:pPr>
              <w:pStyle w:val="TableParagraph"/>
              <w:spacing w:before="1" w:line="191" w:lineRule="exact"/>
              <w:ind w:right="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E059884" w14:textId="77777777" w:rsidR="004971B5" w:rsidRDefault="004971B5">
            <w:pPr>
              <w:pStyle w:val="TableParagraph"/>
              <w:spacing w:before="1" w:line="191" w:lineRule="exact"/>
              <w:ind w:right="9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45A" w14:textId="77777777" w:rsidR="004971B5" w:rsidRDefault="004971B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971B5" w14:paraId="1A05B9A6" w14:textId="77777777" w:rsidTr="004971B5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0753E07" w14:textId="77777777" w:rsidR="004971B5" w:rsidRDefault="004971B5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CD971A1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noiembrie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20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decembrie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2024</w:t>
            </w:r>
          </w:p>
          <w:p w14:paraId="5CE8F438" w14:textId="77777777" w:rsidR="004971B5" w:rsidRDefault="004971B5">
            <w:pPr>
              <w:pStyle w:val="TableParagraph"/>
              <w:spacing w:before="2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(7</w:t>
            </w:r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FEDF42A" w14:textId="77777777" w:rsidR="004971B5" w:rsidRDefault="004971B5">
            <w:pPr>
              <w:pStyle w:val="TableParagraph"/>
              <w:spacing w:line="191" w:lineRule="exact"/>
              <w:ind w:right="9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6BCD7B6" w14:textId="77777777" w:rsidR="004971B5" w:rsidRDefault="004971B5">
            <w:pPr>
              <w:pStyle w:val="TableParagraph"/>
              <w:spacing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65AC1CAF" w14:textId="77777777" w:rsidR="004971B5" w:rsidRDefault="004971B5">
            <w:pPr>
              <w:pStyle w:val="TableParagraph"/>
              <w:spacing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S10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6D54EED" w14:textId="77777777" w:rsidR="004971B5" w:rsidRDefault="004971B5">
            <w:pPr>
              <w:pStyle w:val="TableParagraph"/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S11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10419C6A" w14:textId="77777777" w:rsidR="004971B5" w:rsidRDefault="004971B5">
            <w:pPr>
              <w:pStyle w:val="TableParagraph"/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S12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01A3878" w14:textId="77777777" w:rsidR="004971B5" w:rsidRDefault="004971B5">
            <w:pPr>
              <w:pStyle w:val="TableParagraph"/>
              <w:spacing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S13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48F522A5" w14:textId="77777777" w:rsidR="004971B5" w:rsidRDefault="004971B5">
            <w:pPr>
              <w:pStyle w:val="TableParagraph"/>
              <w:spacing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S14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DF9E" w14:textId="77777777" w:rsidR="004971B5" w:rsidRDefault="004971B5">
            <w:pPr>
              <w:pStyle w:val="TableParagraph"/>
              <w:spacing w:before="8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14:paraId="2A159BC6" w14:textId="77777777" w:rsidR="004971B5" w:rsidRDefault="004971B5">
            <w:pPr>
              <w:pStyle w:val="TableParagraph"/>
              <w:spacing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971B5" w14:paraId="750AF0EC" w14:textId="77777777" w:rsidTr="004971B5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68AFCA0D" w14:textId="77777777" w:rsidR="004971B5" w:rsidRDefault="004971B5">
            <w:pPr>
              <w:pStyle w:val="TableParagraph"/>
              <w:spacing w:line="189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AE75021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8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ianuarie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–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21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februarie</w:t>
            </w:r>
            <w:proofErr w:type="spellEnd"/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56F9E20C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(6</w:t>
            </w:r>
            <w:r>
              <w:rPr>
                <w:b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  <w:szCs w:val="24"/>
                <w:lang w:val="en-US"/>
              </w:rPr>
              <w:t>săptămâni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+ </w:t>
            </w:r>
            <w:r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Scoala</w:t>
            </w:r>
            <w:proofErr w:type="spellEnd"/>
            <w:r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altfel</w:t>
            </w:r>
            <w:proofErr w:type="spellEnd"/>
            <w:r>
              <w:rPr>
                <w:b/>
                <w:color w:val="0070C0"/>
                <w:spacing w:val="-2"/>
                <w:sz w:val="24"/>
                <w:szCs w:val="24"/>
                <w:lang w:val="en-US"/>
              </w:rPr>
              <w:t>”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B61BAF4" w14:textId="77777777" w:rsidR="004971B5" w:rsidRDefault="004971B5">
            <w:pPr>
              <w:pStyle w:val="TableParagraph"/>
              <w:spacing w:before="1" w:line="193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4DFF40" w14:textId="77777777" w:rsidR="004971B5" w:rsidRDefault="004971B5">
            <w:pPr>
              <w:pStyle w:val="TableParagraph"/>
              <w:spacing w:before="1" w:line="193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E462791" w14:textId="77777777" w:rsidR="004971B5" w:rsidRDefault="004971B5">
            <w:pPr>
              <w:pStyle w:val="TableParagraph"/>
              <w:spacing w:before="1" w:line="193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S17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468E67B" w14:textId="77777777" w:rsidR="004971B5" w:rsidRDefault="004971B5">
            <w:pPr>
              <w:pStyle w:val="TableParagraph"/>
              <w:spacing w:before="1" w:line="193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75EB974" w14:textId="77777777" w:rsidR="004971B5" w:rsidRDefault="004971B5">
            <w:pPr>
              <w:pStyle w:val="TableParagraph"/>
              <w:spacing w:before="1" w:line="193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FD5688" w14:textId="77777777" w:rsidR="004971B5" w:rsidRDefault="004971B5">
            <w:pPr>
              <w:pStyle w:val="TableParagraph"/>
              <w:spacing w:before="1" w:line="193" w:lineRule="exact"/>
              <w:ind w:right="95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S20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3CED6C82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8D8A" w14:textId="77777777" w:rsidR="004971B5" w:rsidRDefault="004971B5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971B5" w14:paraId="05600191" w14:textId="77777777" w:rsidTr="004971B5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3FC98F70" w14:textId="77777777" w:rsidR="004971B5" w:rsidRDefault="004971B5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32907F59" w14:textId="34210FCB" w:rsidR="004971B5" w:rsidRDefault="00177F18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3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martie</w:t>
            </w:r>
            <w:proofErr w:type="spellEnd"/>
            <w:r w:rsidR="004971B5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="004971B5">
              <w:rPr>
                <w:b/>
                <w:sz w:val="24"/>
                <w:szCs w:val="24"/>
                <w:lang w:val="en-US"/>
              </w:rPr>
              <w:t>– 17</w:t>
            </w:r>
            <w:r w:rsidR="004971B5"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971B5">
              <w:rPr>
                <w:b/>
                <w:sz w:val="24"/>
                <w:szCs w:val="24"/>
                <w:lang w:val="en-US"/>
              </w:rPr>
              <w:t>aprilie</w:t>
            </w:r>
            <w:proofErr w:type="spellEnd"/>
            <w:r w:rsidR="004971B5">
              <w:rPr>
                <w:b/>
                <w:sz w:val="24"/>
                <w:szCs w:val="24"/>
                <w:lang w:val="en-US"/>
              </w:rPr>
              <w:t xml:space="preserve"> </w:t>
            </w:r>
            <w:r w:rsidR="004971B5"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6C7253FE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(6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săptămâni</w:t>
            </w:r>
            <w:proofErr w:type="spellEnd"/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+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92D050"/>
                <w:spacing w:val="-2"/>
                <w:sz w:val="24"/>
                <w:szCs w:val="24"/>
                <w:lang w:val="en-US"/>
              </w:rPr>
              <w:t>„</w:t>
            </w:r>
            <w:proofErr w:type="spellStart"/>
            <w:r>
              <w:rPr>
                <w:b/>
                <w:i/>
                <w:color w:val="92D050"/>
                <w:sz w:val="24"/>
                <w:szCs w:val="24"/>
                <w:lang w:val="en-US"/>
              </w:rPr>
              <w:t>Săptămâna</w:t>
            </w:r>
            <w:proofErr w:type="spellEnd"/>
            <w:r>
              <w:rPr>
                <w:b/>
                <w:i/>
                <w:color w:val="92D050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color w:val="92D050"/>
                <w:spacing w:val="-2"/>
                <w:sz w:val="24"/>
                <w:szCs w:val="24"/>
                <w:lang w:val="en-US"/>
              </w:rPr>
              <w:t>verde</w:t>
            </w:r>
            <w:proofErr w:type="spellEnd"/>
            <w:r>
              <w:rPr>
                <w:b/>
                <w:i/>
                <w:color w:val="92D050"/>
                <w:spacing w:val="-2"/>
                <w:sz w:val="24"/>
                <w:szCs w:val="24"/>
                <w:lang w:val="en-US"/>
              </w:rPr>
              <w:t>”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90D2F3B" w14:textId="77777777" w:rsidR="004971B5" w:rsidRDefault="004971B5">
            <w:pPr>
              <w:pStyle w:val="TableParagraph"/>
              <w:spacing w:before="1" w:line="191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09D9E34C" w14:textId="77777777" w:rsidR="004971B5" w:rsidRDefault="004971B5">
            <w:pPr>
              <w:pStyle w:val="TableParagraph"/>
              <w:spacing w:before="1" w:line="191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06F18DA4" w14:textId="77777777" w:rsidR="004971B5" w:rsidRDefault="004971B5">
            <w:pPr>
              <w:pStyle w:val="TableParagraph"/>
              <w:spacing w:before="1"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S24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7BD37470" w14:textId="77777777" w:rsidR="004971B5" w:rsidRDefault="004971B5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14:paraId="7A26DECD" w14:textId="77777777" w:rsidR="004971B5" w:rsidRDefault="004971B5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E50E3" w14:textId="77777777" w:rsidR="004971B5" w:rsidRDefault="004971B5">
            <w:pPr>
              <w:pStyle w:val="TableParagraph"/>
              <w:spacing w:line="186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1B1FC64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C5FB3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4971B5" w14:paraId="4929673D" w14:textId="77777777" w:rsidTr="004971B5">
        <w:trPr>
          <w:trHeight w:val="6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14:paraId="4F28B93E" w14:textId="77777777" w:rsidR="004971B5" w:rsidRDefault="004971B5">
            <w:pPr>
              <w:pStyle w:val="TableParagraph"/>
              <w:spacing w:line="186" w:lineRule="exact"/>
              <w:ind w:left="1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FFFFFF"/>
                <w:sz w:val="24"/>
                <w:szCs w:val="24"/>
                <w:lang w:val="en-US"/>
              </w:rPr>
              <w:t>Modulul</w:t>
            </w:r>
            <w:proofErr w:type="spellEnd"/>
            <w:r>
              <w:rPr>
                <w:b/>
                <w:color w:val="FFFFFF"/>
                <w:spacing w:val="-1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85767BF" w14:textId="77777777" w:rsidR="004971B5" w:rsidRDefault="004971B5">
            <w:pPr>
              <w:pStyle w:val="TableParagraph"/>
              <w:spacing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28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aprilie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–</w:t>
            </w:r>
            <w:r>
              <w:rPr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 xml:space="preserve">20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iunie</w:t>
            </w:r>
            <w:proofErr w:type="spellEnd"/>
            <w:r>
              <w:rPr>
                <w:b/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en-US"/>
              </w:rPr>
              <w:t>2025</w:t>
            </w:r>
          </w:p>
          <w:p w14:paraId="7C33FDA0" w14:textId="77777777" w:rsidR="004971B5" w:rsidRDefault="004971B5">
            <w:pPr>
              <w:pStyle w:val="TableParagraph"/>
              <w:spacing w:before="2" w:line="276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(8</w:t>
            </w:r>
            <w:r>
              <w:rPr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săptămâni</w:t>
            </w:r>
            <w:proofErr w:type="spellEnd"/>
            <w:r>
              <w:rPr>
                <w:b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195CAE6" w14:textId="77777777" w:rsidR="004971B5" w:rsidRDefault="004971B5">
            <w:pPr>
              <w:pStyle w:val="TableParagraph"/>
              <w:spacing w:before="1" w:line="191" w:lineRule="exact"/>
              <w:ind w:right="9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S29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A95C96D" w14:textId="77777777" w:rsidR="004971B5" w:rsidRDefault="004971B5">
            <w:pPr>
              <w:pStyle w:val="TableParagraph"/>
              <w:spacing w:before="1" w:line="191" w:lineRule="exact"/>
              <w:ind w:right="9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F5D156A" w14:textId="77777777" w:rsidR="004971B5" w:rsidRDefault="004971B5">
            <w:pPr>
              <w:pStyle w:val="TableParagraph"/>
              <w:spacing w:before="1" w:line="191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S31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10B73E7" w14:textId="77777777" w:rsidR="004971B5" w:rsidRDefault="004971B5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F6A2A14" w14:textId="77777777" w:rsidR="004971B5" w:rsidRDefault="004971B5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6DD0DD8" w14:textId="77777777" w:rsidR="004971B5" w:rsidRDefault="004971B5">
            <w:pPr>
              <w:pStyle w:val="TableParagraph"/>
              <w:spacing w:line="186" w:lineRule="exact"/>
              <w:ind w:right="9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968E35F" w14:textId="77777777" w:rsidR="004971B5" w:rsidRDefault="004971B5">
            <w:pPr>
              <w:pStyle w:val="TableParagraph"/>
              <w:spacing w:before="1" w:line="191" w:lineRule="exact"/>
              <w:ind w:right="9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7E78D6D" w14:textId="77777777" w:rsidR="004971B5" w:rsidRDefault="004971B5">
            <w:pPr>
              <w:pStyle w:val="TableParagraph"/>
              <w:spacing w:before="1" w:line="191" w:lineRule="exact"/>
              <w:ind w:right="9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S36</w:t>
            </w:r>
          </w:p>
        </w:tc>
      </w:tr>
    </w:tbl>
    <w:p w14:paraId="546A646D" w14:textId="77777777" w:rsidR="004971B5" w:rsidRDefault="004971B5" w:rsidP="004971B5">
      <w:pPr>
        <w:rPr>
          <w:b/>
        </w:rPr>
      </w:pPr>
    </w:p>
    <w:p w14:paraId="053F9C3E" w14:textId="77777777" w:rsidR="004971B5" w:rsidRDefault="004971B5" w:rsidP="00F96FAF">
      <w:pPr>
        <w:jc w:val="center"/>
        <w:rPr>
          <w:b/>
          <w:color w:val="001F5F"/>
        </w:rPr>
      </w:pPr>
    </w:p>
    <w:p w14:paraId="3156D718" w14:textId="77777777" w:rsidR="004971B5" w:rsidRDefault="004971B5" w:rsidP="00F96FAF">
      <w:pPr>
        <w:jc w:val="center"/>
        <w:rPr>
          <w:b/>
          <w:color w:val="001F5F"/>
        </w:rPr>
      </w:pPr>
    </w:p>
    <w:p w14:paraId="1FA1AA49" w14:textId="77777777" w:rsidR="004971B5" w:rsidRDefault="004971B5" w:rsidP="00F96FAF">
      <w:pPr>
        <w:jc w:val="center"/>
        <w:rPr>
          <w:b/>
          <w:color w:val="001F5F"/>
        </w:rPr>
      </w:pPr>
    </w:p>
    <w:p w14:paraId="7CD02945" w14:textId="77777777" w:rsidR="004971B5" w:rsidRDefault="004971B5" w:rsidP="00F96FAF">
      <w:pPr>
        <w:jc w:val="center"/>
        <w:rPr>
          <w:b/>
          <w:color w:val="001F5F"/>
        </w:rPr>
      </w:pPr>
    </w:p>
    <w:p w14:paraId="2C484ACD" w14:textId="77777777" w:rsidR="004971B5" w:rsidRDefault="004971B5" w:rsidP="00F96FAF">
      <w:pPr>
        <w:jc w:val="center"/>
        <w:rPr>
          <w:b/>
          <w:color w:val="001F5F"/>
        </w:rPr>
      </w:pPr>
    </w:p>
    <w:p w14:paraId="0C8F7613" w14:textId="77777777" w:rsidR="00FC3953" w:rsidRPr="00F96FAF" w:rsidRDefault="00FC3953" w:rsidP="00EC1F01">
      <w:pPr>
        <w:rPr>
          <w:b/>
        </w:rPr>
      </w:pPr>
    </w:p>
    <w:sectPr w:rsidR="00FC3953" w:rsidRPr="00F96FAF" w:rsidSect="00EC1F01">
      <w:footerReference w:type="default" r:id="rId8"/>
      <w:pgSz w:w="15840" w:h="12240" w:orient="landscape"/>
      <w:pgMar w:top="810" w:right="720" w:bottom="54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77220" w14:textId="77777777" w:rsidR="00FF05CF" w:rsidRDefault="00FF05CF" w:rsidP="00EC1F01">
      <w:r>
        <w:separator/>
      </w:r>
    </w:p>
  </w:endnote>
  <w:endnote w:type="continuationSeparator" w:id="0">
    <w:p w14:paraId="53E9D581" w14:textId="77777777" w:rsidR="00FF05CF" w:rsidRDefault="00FF05CF" w:rsidP="00EC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CC719" w14:textId="77777777" w:rsidR="00C433EE" w:rsidRPr="00EC1F01" w:rsidRDefault="00C433EE">
    <w:pPr>
      <w:pStyle w:val="Subsol"/>
      <w:rPr>
        <w:b/>
        <w:sz w:val="20"/>
        <w:szCs w:val="20"/>
      </w:rPr>
    </w:pPr>
    <w:r w:rsidRPr="00EC1F01">
      <w:rPr>
        <w:rFonts w:ascii="Calibri Light" w:hAnsi="Calibri Light"/>
        <w:b/>
        <w:sz w:val="20"/>
        <w:szCs w:val="20"/>
        <w:lang w:val="ro-RO"/>
      </w:rPr>
      <w:t xml:space="preserve">pag. </w:t>
    </w:r>
    <w:r w:rsidRPr="00EC1F01">
      <w:rPr>
        <w:rFonts w:ascii="Calibri" w:hAnsi="Calibri"/>
        <w:b/>
        <w:sz w:val="20"/>
        <w:szCs w:val="20"/>
      </w:rPr>
      <w:fldChar w:fldCharType="begin"/>
    </w:r>
    <w:r w:rsidRPr="00EC1F01">
      <w:rPr>
        <w:b/>
        <w:sz w:val="20"/>
        <w:szCs w:val="20"/>
      </w:rPr>
      <w:instrText>PAGE    \* MERGEFORMAT</w:instrText>
    </w:r>
    <w:r w:rsidRPr="00EC1F01">
      <w:rPr>
        <w:rFonts w:ascii="Calibri" w:hAnsi="Calibri"/>
        <w:b/>
        <w:sz w:val="20"/>
        <w:szCs w:val="20"/>
      </w:rPr>
      <w:fldChar w:fldCharType="separate"/>
    </w:r>
    <w:r w:rsidR="00E47FDF" w:rsidRPr="00E47FDF">
      <w:rPr>
        <w:rFonts w:ascii="Calibri Light" w:hAnsi="Calibri Light"/>
        <w:b/>
        <w:noProof/>
        <w:sz w:val="20"/>
        <w:szCs w:val="20"/>
        <w:lang w:val="ro-RO"/>
      </w:rPr>
      <w:t>1</w:t>
    </w:r>
    <w:r w:rsidRPr="00EC1F01">
      <w:rPr>
        <w:rFonts w:ascii="Calibri Light" w:hAnsi="Calibri Light"/>
        <w:b/>
        <w:sz w:val="20"/>
        <w:szCs w:val="20"/>
      </w:rPr>
      <w:fldChar w:fldCharType="end"/>
    </w:r>
  </w:p>
  <w:p w14:paraId="0B1F026A" w14:textId="77777777" w:rsidR="00C433EE" w:rsidRDefault="00C433E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53018" w14:textId="77777777" w:rsidR="00FF05CF" w:rsidRDefault="00FF05CF" w:rsidP="00EC1F01">
      <w:r>
        <w:separator/>
      </w:r>
    </w:p>
  </w:footnote>
  <w:footnote w:type="continuationSeparator" w:id="0">
    <w:p w14:paraId="60E4CB8A" w14:textId="77777777" w:rsidR="00FF05CF" w:rsidRDefault="00FF05CF" w:rsidP="00EC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AA7"/>
    <w:multiLevelType w:val="hybridMultilevel"/>
    <w:tmpl w:val="63B0D91C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F36CD"/>
    <w:multiLevelType w:val="hybridMultilevel"/>
    <w:tmpl w:val="32DC91E6"/>
    <w:lvl w:ilvl="0" w:tplc="10E6A7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C60"/>
    <w:multiLevelType w:val="hybridMultilevel"/>
    <w:tmpl w:val="1272094A"/>
    <w:lvl w:ilvl="0" w:tplc="10E6A7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94C3A"/>
    <w:multiLevelType w:val="multilevel"/>
    <w:tmpl w:val="B6F0997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24CE3315"/>
    <w:multiLevelType w:val="hybridMultilevel"/>
    <w:tmpl w:val="FAA6705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3CC"/>
    <w:multiLevelType w:val="hybridMultilevel"/>
    <w:tmpl w:val="C268A32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83614"/>
    <w:multiLevelType w:val="hybridMultilevel"/>
    <w:tmpl w:val="8E7CAE1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2567A"/>
    <w:multiLevelType w:val="hybridMultilevel"/>
    <w:tmpl w:val="A35C9972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8" w15:restartNumberingAfterBreak="0">
    <w:nsid w:val="419C498C"/>
    <w:multiLevelType w:val="hybridMultilevel"/>
    <w:tmpl w:val="16287F8A"/>
    <w:lvl w:ilvl="0" w:tplc="A230B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D7A2C"/>
    <w:multiLevelType w:val="hybridMultilevel"/>
    <w:tmpl w:val="BCFC86E4"/>
    <w:lvl w:ilvl="0" w:tplc="70E0C9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21CF5"/>
    <w:multiLevelType w:val="hybridMultilevel"/>
    <w:tmpl w:val="1E786696"/>
    <w:lvl w:ilvl="0" w:tplc="0E0C6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98DC96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0BE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3A93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E95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00E5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6CA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8C3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983A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87CC0"/>
    <w:multiLevelType w:val="multilevel"/>
    <w:tmpl w:val="42C0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69AC4B9A"/>
    <w:multiLevelType w:val="multilevel"/>
    <w:tmpl w:val="92929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3" w15:restartNumberingAfterBreak="0">
    <w:nsid w:val="6BAB4938"/>
    <w:multiLevelType w:val="hybridMultilevel"/>
    <w:tmpl w:val="5EDCAD5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F3B"/>
    <w:multiLevelType w:val="hybridMultilevel"/>
    <w:tmpl w:val="9BB60D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125105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833408">
    <w:abstractNumId w:val="13"/>
  </w:num>
  <w:num w:numId="3" w16cid:durableId="933976156">
    <w:abstractNumId w:val="9"/>
  </w:num>
  <w:num w:numId="4" w16cid:durableId="167334176">
    <w:abstractNumId w:val="0"/>
  </w:num>
  <w:num w:numId="5" w16cid:durableId="771440649">
    <w:abstractNumId w:val="8"/>
  </w:num>
  <w:num w:numId="6" w16cid:durableId="2058159554">
    <w:abstractNumId w:val="4"/>
  </w:num>
  <w:num w:numId="7" w16cid:durableId="201020287">
    <w:abstractNumId w:val="14"/>
  </w:num>
  <w:num w:numId="8" w16cid:durableId="733046338">
    <w:abstractNumId w:val="5"/>
  </w:num>
  <w:num w:numId="9" w16cid:durableId="588389194">
    <w:abstractNumId w:val="6"/>
  </w:num>
  <w:num w:numId="10" w16cid:durableId="1602569381">
    <w:abstractNumId w:val="3"/>
  </w:num>
  <w:num w:numId="11" w16cid:durableId="661080497">
    <w:abstractNumId w:val="2"/>
  </w:num>
  <w:num w:numId="12" w16cid:durableId="683215691">
    <w:abstractNumId w:val="1"/>
  </w:num>
  <w:num w:numId="13" w16cid:durableId="2108696527">
    <w:abstractNumId w:val="11"/>
  </w:num>
  <w:num w:numId="14" w16cid:durableId="681399096">
    <w:abstractNumId w:val="12"/>
  </w:num>
  <w:num w:numId="15" w16cid:durableId="420224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F5A"/>
    <w:rsid w:val="00005FA7"/>
    <w:rsid w:val="000060B9"/>
    <w:rsid w:val="0003530D"/>
    <w:rsid w:val="000360DF"/>
    <w:rsid w:val="00036AE8"/>
    <w:rsid w:val="00043E09"/>
    <w:rsid w:val="00050278"/>
    <w:rsid w:val="000762BB"/>
    <w:rsid w:val="000B0004"/>
    <w:rsid w:val="000B5398"/>
    <w:rsid w:val="000E57F1"/>
    <w:rsid w:val="000E58D6"/>
    <w:rsid w:val="000E7EED"/>
    <w:rsid w:val="000F707C"/>
    <w:rsid w:val="0010516D"/>
    <w:rsid w:val="001536A5"/>
    <w:rsid w:val="00156482"/>
    <w:rsid w:val="00164020"/>
    <w:rsid w:val="00177F18"/>
    <w:rsid w:val="0018329D"/>
    <w:rsid w:val="0019219F"/>
    <w:rsid w:val="001A1121"/>
    <w:rsid w:val="001A2A85"/>
    <w:rsid w:val="001B7FF9"/>
    <w:rsid w:val="001D448A"/>
    <w:rsid w:val="001E63D1"/>
    <w:rsid w:val="00260E75"/>
    <w:rsid w:val="0026107E"/>
    <w:rsid w:val="0027713A"/>
    <w:rsid w:val="00280D34"/>
    <w:rsid w:val="00284471"/>
    <w:rsid w:val="00293CA7"/>
    <w:rsid w:val="002A6BC3"/>
    <w:rsid w:val="002C239A"/>
    <w:rsid w:val="002D1E47"/>
    <w:rsid w:val="002E1008"/>
    <w:rsid w:val="002F0D32"/>
    <w:rsid w:val="00301704"/>
    <w:rsid w:val="00311A5A"/>
    <w:rsid w:val="00312E05"/>
    <w:rsid w:val="003366B0"/>
    <w:rsid w:val="003519BA"/>
    <w:rsid w:val="003529DE"/>
    <w:rsid w:val="003A1B2C"/>
    <w:rsid w:val="003F103A"/>
    <w:rsid w:val="00423F92"/>
    <w:rsid w:val="004250CC"/>
    <w:rsid w:val="00426AD3"/>
    <w:rsid w:val="004626B5"/>
    <w:rsid w:val="004813A7"/>
    <w:rsid w:val="004854CD"/>
    <w:rsid w:val="0049601F"/>
    <w:rsid w:val="004971B5"/>
    <w:rsid w:val="005058C2"/>
    <w:rsid w:val="00513483"/>
    <w:rsid w:val="00517378"/>
    <w:rsid w:val="0052009A"/>
    <w:rsid w:val="005271B7"/>
    <w:rsid w:val="00534474"/>
    <w:rsid w:val="005469D8"/>
    <w:rsid w:val="00595609"/>
    <w:rsid w:val="005B4EC5"/>
    <w:rsid w:val="005C3E63"/>
    <w:rsid w:val="005E651D"/>
    <w:rsid w:val="005E6A94"/>
    <w:rsid w:val="0060607F"/>
    <w:rsid w:val="006076BD"/>
    <w:rsid w:val="0062366E"/>
    <w:rsid w:val="00650AF0"/>
    <w:rsid w:val="00671A5A"/>
    <w:rsid w:val="006B4CF8"/>
    <w:rsid w:val="006B6E13"/>
    <w:rsid w:val="006B7E2C"/>
    <w:rsid w:val="006D1DB4"/>
    <w:rsid w:val="006F47ED"/>
    <w:rsid w:val="006F5BB6"/>
    <w:rsid w:val="0071727F"/>
    <w:rsid w:val="0073446C"/>
    <w:rsid w:val="00771E74"/>
    <w:rsid w:val="00780CD7"/>
    <w:rsid w:val="00784439"/>
    <w:rsid w:val="007F7FEE"/>
    <w:rsid w:val="00803EF0"/>
    <w:rsid w:val="0081365E"/>
    <w:rsid w:val="00813E82"/>
    <w:rsid w:val="008201E8"/>
    <w:rsid w:val="00826341"/>
    <w:rsid w:val="00827BF4"/>
    <w:rsid w:val="00846FBE"/>
    <w:rsid w:val="0085701F"/>
    <w:rsid w:val="008603D4"/>
    <w:rsid w:val="00861149"/>
    <w:rsid w:val="00867F5A"/>
    <w:rsid w:val="00876FD2"/>
    <w:rsid w:val="008A6A63"/>
    <w:rsid w:val="008B2C18"/>
    <w:rsid w:val="008C496C"/>
    <w:rsid w:val="008E6C27"/>
    <w:rsid w:val="008F1B29"/>
    <w:rsid w:val="009127B6"/>
    <w:rsid w:val="00915C6B"/>
    <w:rsid w:val="00917748"/>
    <w:rsid w:val="009209B4"/>
    <w:rsid w:val="009277C2"/>
    <w:rsid w:val="0093507D"/>
    <w:rsid w:val="009429D2"/>
    <w:rsid w:val="00953AB4"/>
    <w:rsid w:val="009763BE"/>
    <w:rsid w:val="00980E00"/>
    <w:rsid w:val="00984ABD"/>
    <w:rsid w:val="009920D4"/>
    <w:rsid w:val="009A6990"/>
    <w:rsid w:val="009B6B3B"/>
    <w:rsid w:val="009B6BAA"/>
    <w:rsid w:val="009D3B35"/>
    <w:rsid w:val="009E526D"/>
    <w:rsid w:val="009E5FA7"/>
    <w:rsid w:val="009E6103"/>
    <w:rsid w:val="00A03123"/>
    <w:rsid w:val="00A07F0E"/>
    <w:rsid w:val="00A21AC4"/>
    <w:rsid w:val="00A2217C"/>
    <w:rsid w:val="00A33A72"/>
    <w:rsid w:val="00A36D2D"/>
    <w:rsid w:val="00A3726E"/>
    <w:rsid w:val="00A55372"/>
    <w:rsid w:val="00A70F07"/>
    <w:rsid w:val="00A72AA5"/>
    <w:rsid w:val="00A7636F"/>
    <w:rsid w:val="00A8282E"/>
    <w:rsid w:val="00AA1331"/>
    <w:rsid w:val="00AA4546"/>
    <w:rsid w:val="00AC21D5"/>
    <w:rsid w:val="00AC2F4C"/>
    <w:rsid w:val="00AC31F8"/>
    <w:rsid w:val="00AF6AED"/>
    <w:rsid w:val="00B223E5"/>
    <w:rsid w:val="00B37630"/>
    <w:rsid w:val="00B537D5"/>
    <w:rsid w:val="00B673EF"/>
    <w:rsid w:val="00B771DE"/>
    <w:rsid w:val="00BA0317"/>
    <w:rsid w:val="00BB0C2B"/>
    <w:rsid w:val="00BE396F"/>
    <w:rsid w:val="00BF19AD"/>
    <w:rsid w:val="00C01AED"/>
    <w:rsid w:val="00C07B71"/>
    <w:rsid w:val="00C3242A"/>
    <w:rsid w:val="00C32AF6"/>
    <w:rsid w:val="00C433EE"/>
    <w:rsid w:val="00C43866"/>
    <w:rsid w:val="00C66C64"/>
    <w:rsid w:val="00C9101D"/>
    <w:rsid w:val="00C930B1"/>
    <w:rsid w:val="00D12F66"/>
    <w:rsid w:val="00D4596D"/>
    <w:rsid w:val="00D76097"/>
    <w:rsid w:val="00D77E54"/>
    <w:rsid w:val="00D917CF"/>
    <w:rsid w:val="00D92F4A"/>
    <w:rsid w:val="00DA193A"/>
    <w:rsid w:val="00DA4FA6"/>
    <w:rsid w:val="00DA7825"/>
    <w:rsid w:val="00DC1626"/>
    <w:rsid w:val="00DC7649"/>
    <w:rsid w:val="00DE7ACF"/>
    <w:rsid w:val="00DF0620"/>
    <w:rsid w:val="00DF4F0D"/>
    <w:rsid w:val="00E47FDF"/>
    <w:rsid w:val="00E722EE"/>
    <w:rsid w:val="00E90928"/>
    <w:rsid w:val="00E9454E"/>
    <w:rsid w:val="00EB2422"/>
    <w:rsid w:val="00EC1F01"/>
    <w:rsid w:val="00EC3219"/>
    <w:rsid w:val="00EC550B"/>
    <w:rsid w:val="00ED03D3"/>
    <w:rsid w:val="00EF6CA8"/>
    <w:rsid w:val="00F010F7"/>
    <w:rsid w:val="00F03880"/>
    <w:rsid w:val="00F22F0D"/>
    <w:rsid w:val="00F2359F"/>
    <w:rsid w:val="00F32A35"/>
    <w:rsid w:val="00F41E43"/>
    <w:rsid w:val="00F56416"/>
    <w:rsid w:val="00F61EC1"/>
    <w:rsid w:val="00F7553C"/>
    <w:rsid w:val="00F76A08"/>
    <w:rsid w:val="00F96A68"/>
    <w:rsid w:val="00F96FAF"/>
    <w:rsid w:val="00FA0356"/>
    <w:rsid w:val="00FA59C0"/>
    <w:rsid w:val="00FB180E"/>
    <w:rsid w:val="00FB28C8"/>
    <w:rsid w:val="00FC3953"/>
    <w:rsid w:val="00FC5AF1"/>
    <w:rsid w:val="00FC5CC9"/>
    <w:rsid w:val="00FD501E"/>
    <w:rsid w:val="00FE7B4D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70175"/>
  <w15:docId w15:val="{73590AB7-9A30-4C99-A8A2-BD9D5602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7F5A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rsid w:val="00867F5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semiHidden/>
    <w:rsid w:val="0027713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elNormal"/>
    <w:next w:val="Tabelgril"/>
    <w:uiPriority w:val="59"/>
    <w:rsid w:val="009A6990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EC1F0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rsid w:val="00EC1F01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uiPriority w:val="99"/>
    <w:rsid w:val="00EC1F0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EC1F01"/>
    <w:rPr>
      <w:sz w:val="24"/>
      <w:szCs w:val="24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0762BB"/>
    <w:rPr>
      <w:color w:val="808080"/>
    </w:rPr>
  </w:style>
  <w:style w:type="paragraph" w:styleId="Listparagraf">
    <w:name w:val="List Paragraph"/>
    <w:basedOn w:val="Normal"/>
    <w:uiPriority w:val="34"/>
    <w:qFormat/>
    <w:rsid w:val="001A2A85"/>
    <w:pPr>
      <w:ind w:left="720"/>
      <w:contextualSpacing/>
    </w:pPr>
  </w:style>
  <w:style w:type="paragraph" w:styleId="Corptext">
    <w:name w:val="Body Text"/>
    <w:basedOn w:val="Normal"/>
    <w:link w:val="CorptextCaracter"/>
    <w:uiPriority w:val="1"/>
    <w:unhideWhenUsed/>
    <w:qFormat/>
    <w:rsid w:val="0085701F"/>
    <w:pPr>
      <w:widowControl w:val="0"/>
      <w:autoSpaceDE w:val="0"/>
      <w:autoSpaceDN w:val="0"/>
    </w:pPr>
    <w:rPr>
      <w:sz w:val="22"/>
      <w:szCs w:val="22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85701F"/>
    <w:rPr>
      <w:sz w:val="22"/>
      <w:szCs w:val="22"/>
      <w:lang w:val="ro-RO"/>
    </w:rPr>
  </w:style>
  <w:style w:type="paragraph" w:customStyle="1" w:styleId="TableParagraph">
    <w:name w:val="Table Paragraph"/>
    <w:basedOn w:val="Normal"/>
    <w:uiPriority w:val="1"/>
    <w:qFormat/>
    <w:rsid w:val="00FC3953"/>
    <w:pPr>
      <w:widowControl w:val="0"/>
      <w:autoSpaceDE w:val="0"/>
      <w:autoSpaceDN w:val="0"/>
    </w:pPr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EA4C-4718-4A0E-B668-EFB0316B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1451</Words>
  <Characters>8416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 de planificare calendaristică</vt:lpstr>
      <vt:lpstr>Model de planificare calendaristică</vt:lpstr>
    </vt:vector>
  </TitlesOfParts>
  <Company>Cris</Company>
  <LinksUpToDate>false</LinksUpToDate>
  <CharactersWithSpaces>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planificare calendaristică</dc:title>
  <dc:creator>Saitan</dc:creator>
  <cp:lastModifiedBy>Gabriela</cp:lastModifiedBy>
  <cp:revision>57</cp:revision>
  <cp:lastPrinted>2011-01-11T09:20:00Z</cp:lastPrinted>
  <dcterms:created xsi:type="dcterms:W3CDTF">2024-08-29T15:25:00Z</dcterms:created>
  <dcterms:modified xsi:type="dcterms:W3CDTF">2024-09-06T09:04:00Z</dcterms:modified>
</cp:coreProperties>
</file>